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150AE">
      <w:r>
        <w:drawing>
          <wp:inline distT="0" distB="0" distL="0" distR="0">
            <wp:extent cx="5068570" cy="946785"/>
            <wp:effectExtent l="0" t="0" r="0" b="0"/>
            <wp:docPr id="1" name="Picture 1" descr="C:\Users\Calc 2\Desktop\ANTET FF BU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Calc 2\Desktop\ANTET FF BUN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8570" cy="946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E48076"/>
    <w:p w14:paraId="46BBE9D0"/>
    <w:p w14:paraId="3A05EAE7">
      <w:pPr>
        <w:rPr>
          <w:b/>
          <w:sz w:val="28"/>
          <w:szCs w:val="28"/>
          <w:lang w:val="ro-RO"/>
        </w:rPr>
      </w:pPr>
      <w:r>
        <w:rPr>
          <w:b/>
          <w:sz w:val="28"/>
          <w:szCs w:val="28"/>
        </w:rPr>
        <w:t>Programul activităților cultural-artistice</w:t>
      </w:r>
      <w:r>
        <w:rPr>
          <w:b/>
          <w:sz w:val="28"/>
          <w:szCs w:val="28"/>
          <w:lang w:val="ro-RO"/>
        </w:rPr>
        <w:t>,</w:t>
      </w:r>
      <w:r>
        <w:rPr>
          <w:b/>
          <w:sz w:val="28"/>
          <w:szCs w:val="28"/>
        </w:rPr>
        <w:t xml:space="preserve"> educaționale </w:t>
      </w:r>
      <w:r>
        <w:rPr>
          <w:b/>
          <w:sz w:val="28"/>
          <w:szCs w:val="28"/>
          <w:lang w:val="ro-RO"/>
        </w:rPr>
        <w:t xml:space="preserve">și de tineret  - </w:t>
      </w:r>
      <w:r>
        <w:rPr>
          <w:b/>
          <w:sz w:val="28"/>
          <w:szCs w:val="28"/>
        </w:rPr>
        <w:t>202</w:t>
      </w:r>
      <w:r>
        <w:rPr>
          <w:b/>
          <w:sz w:val="28"/>
          <w:szCs w:val="28"/>
          <w:lang w:val="ro-RO"/>
        </w:rPr>
        <w:t>6</w:t>
      </w:r>
    </w:p>
    <w:p w14:paraId="65B22652">
      <w:pPr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2.982.860 de lei</w:t>
      </w:r>
    </w:p>
    <w:p w14:paraId="1A07335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14:paraId="7A02335D"/>
    <w:tbl>
      <w:tblPr>
        <w:tblStyle w:val="9"/>
        <w:tblW w:w="15451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2818"/>
        <w:gridCol w:w="1276"/>
        <w:gridCol w:w="2835"/>
        <w:gridCol w:w="1842"/>
        <w:gridCol w:w="1276"/>
        <w:gridCol w:w="2269"/>
        <w:gridCol w:w="2551"/>
      </w:tblGrid>
      <w:tr w14:paraId="0C8CA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584" w:type="dxa"/>
            <w:shd w:val="clear" w:color="auto" w:fill="5B9BD5" w:themeFill="accent1"/>
            <w:vAlign w:val="center"/>
          </w:tcPr>
          <w:p w14:paraId="1B45CFB8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Nr. crt.</w:t>
            </w:r>
          </w:p>
        </w:tc>
        <w:tc>
          <w:tcPr>
            <w:tcW w:w="2818" w:type="dxa"/>
            <w:shd w:val="clear" w:color="auto" w:fill="5B9BD5" w:themeFill="accent1"/>
            <w:vAlign w:val="center"/>
          </w:tcPr>
          <w:p w14:paraId="3D597EFB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Denumirea activității</w:t>
            </w:r>
          </w:p>
        </w:tc>
        <w:tc>
          <w:tcPr>
            <w:tcW w:w="1276" w:type="dxa"/>
            <w:shd w:val="clear" w:color="auto" w:fill="5B9BD5" w:themeFill="accent1"/>
            <w:vAlign w:val="center"/>
          </w:tcPr>
          <w:p w14:paraId="70EC7037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Data</w:t>
            </w:r>
          </w:p>
        </w:tc>
        <w:tc>
          <w:tcPr>
            <w:tcW w:w="2835" w:type="dxa"/>
            <w:shd w:val="clear" w:color="auto" w:fill="5B9BD5" w:themeFill="accent1"/>
            <w:vAlign w:val="center"/>
          </w:tcPr>
          <w:p w14:paraId="125F84B4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Locul desfășurării</w:t>
            </w:r>
          </w:p>
        </w:tc>
        <w:tc>
          <w:tcPr>
            <w:tcW w:w="1842" w:type="dxa"/>
            <w:shd w:val="clear" w:color="auto" w:fill="5B9BD5" w:themeFill="accent1"/>
            <w:vAlign w:val="center"/>
          </w:tcPr>
          <w:p w14:paraId="77830E33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Participanți</w:t>
            </w:r>
          </w:p>
        </w:tc>
        <w:tc>
          <w:tcPr>
            <w:tcW w:w="1276" w:type="dxa"/>
            <w:shd w:val="clear" w:color="auto" w:fill="5B9BD5" w:themeFill="accent1"/>
            <w:vAlign w:val="center"/>
          </w:tcPr>
          <w:p w14:paraId="51122B6C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Buget (lei)</w:t>
            </w:r>
          </w:p>
        </w:tc>
        <w:tc>
          <w:tcPr>
            <w:tcW w:w="2269" w:type="dxa"/>
            <w:shd w:val="clear" w:color="auto" w:fill="5B9BD5" w:themeFill="accent1"/>
            <w:vAlign w:val="center"/>
          </w:tcPr>
          <w:p w14:paraId="34545C25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Cheltuieli detaliate</w:t>
            </w:r>
          </w:p>
        </w:tc>
        <w:tc>
          <w:tcPr>
            <w:tcW w:w="2551" w:type="dxa"/>
            <w:shd w:val="clear" w:color="auto" w:fill="5B9BD5" w:themeFill="accent1"/>
            <w:vAlign w:val="center"/>
          </w:tcPr>
          <w:p w14:paraId="5BFD5749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Planul de desfășurare</w:t>
            </w:r>
          </w:p>
        </w:tc>
      </w:tr>
      <w:tr w14:paraId="34F98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77112C04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1</w:t>
            </w:r>
          </w:p>
        </w:tc>
        <w:tc>
          <w:tcPr>
            <w:tcW w:w="2818" w:type="dxa"/>
            <w:shd w:val="clear" w:color="auto" w:fill="FFFFFF" w:themeFill="background1"/>
          </w:tcPr>
          <w:p w14:paraId="20E64A35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  <w:lang w:val="en-GB"/>
              </w:rPr>
              <w:t>“Eminescu -</w:t>
            </w:r>
          </w:p>
          <w:p w14:paraId="189EA0C9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  <w:lang w:val="en-GB"/>
              </w:rPr>
              <w:t>poetul  nepereche”</w:t>
            </w:r>
          </w:p>
          <w:p w14:paraId="312AA852">
            <w:pPr>
              <w:spacing w:before="0" w:after="0"/>
              <w:rPr>
                <w:b w:val="0"/>
                <w:bCs w:val="0"/>
                <w:color w:val="auto"/>
              </w:rPr>
            </w:pPr>
          </w:p>
          <w:p w14:paraId="2DA8C8A1">
            <w:pPr>
              <w:spacing w:before="0" w:after="0"/>
              <w:rPr>
                <w:b w:val="0"/>
                <w:bCs w:val="0"/>
                <w:color w:val="auto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5DCBF37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 15  ianuarie</w:t>
            </w:r>
          </w:p>
        </w:tc>
        <w:tc>
          <w:tcPr>
            <w:tcW w:w="2835" w:type="dxa"/>
            <w:shd w:val="clear" w:color="auto" w:fill="FFFFFF" w:themeFill="background1"/>
          </w:tcPr>
          <w:p w14:paraId="7425FFD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   Rotaru”</w:t>
            </w:r>
          </w:p>
        </w:tc>
        <w:tc>
          <w:tcPr>
            <w:tcW w:w="1842" w:type="dxa"/>
            <w:shd w:val="clear" w:color="auto" w:fill="FFFFFF" w:themeFill="background1"/>
          </w:tcPr>
          <w:p w14:paraId="772B1C2A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Instituții de învățământ, public larg</w:t>
            </w:r>
          </w:p>
        </w:tc>
        <w:tc>
          <w:tcPr>
            <w:tcW w:w="1276" w:type="dxa"/>
            <w:shd w:val="clear" w:color="auto" w:fill="FFFFFF" w:themeFill="background1"/>
          </w:tcPr>
          <w:p w14:paraId="32F1580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5.0</w:t>
            </w:r>
            <w:r>
              <w:rPr>
                <w:color w:val="auto"/>
                <w:kern w:val="0"/>
              </w:rPr>
              <w:t>00</w:t>
            </w:r>
          </w:p>
        </w:tc>
        <w:tc>
          <w:tcPr>
            <w:tcW w:w="2269" w:type="dxa"/>
            <w:shd w:val="clear" w:color="auto" w:fill="FFFFFF" w:themeFill="background1"/>
          </w:tcPr>
          <w:p w14:paraId="47EF689B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Servirea mesei, flori</w:t>
            </w:r>
          </w:p>
        </w:tc>
        <w:tc>
          <w:tcPr>
            <w:tcW w:w="2551" w:type="dxa"/>
            <w:shd w:val="clear" w:color="auto" w:fill="FFFFFF" w:themeFill="background1"/>
          </w:tcPr>
          <w:p w14:paraId="14F91E9F">
            <w:pPr>
              <w:spacing w:before="0" w:after="0"/>
              <w:jc w:val="both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Spectacol artistic</w:t>
            </w:r>
            <w:r>
              <w:rPr>
                <w:color w:val="auto"/>
                <w:kern w:val="0"/>
              </w:rPr>
              <w:t xml:space="preserve"> cu tematică eminesciană</w:t>
            </w:r>
            <w:r>
              <w:rPr>
                <w:color w:val="auto"/>
                <w:kern w:val="0"/>
                <w:lang w:val="ro-RO"/>
              </w:rPr>
              <w:t xml:space="preserve"> dedicat Zilei Culturii Naționale</w:t>
            </w:r>
          </w:p>
        </w:tc>
      </w:tr>
      <w:tr w14:paraId="0B9E2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4E6E42E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2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6D8173B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</w:rPr>
              <w:t>Control, nu dependență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F7E0FD0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9 februarie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88982B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Centrul de Educație Non-Formală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038E79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Psiholog, 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42C4D7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5CC59D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23CF102C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Activități educative privind dependența de droguri, țigări, telefoane</w:t>
            </w:r>
          </w:p>
        </w:tc>
      </w:tr>
      <w:tr w14:paraId="34E8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08A955E0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3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3077273F">
            <w:pPr>
              <w:spacing w:before="0" w:after="0"/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  <w:kern w:val="0"/>
              </w:rPr>
              <w:t>„Mica Unire”</w:t>
            </w:r>
          </w:p>
        </w:tc>
        <w:tc>
          <w:tcPr>
            <w:tcW w:w="1276" w:type="dxa"/>
            <w:shd w:val="clear" w:color="auto" w:fill="auto"/>
          </w:tcPr>
          <w:p w14:paraId="44EBE7C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26</w:t>
            </w:r>
          </w:p>
          <w:p w14:paraId="54B98F2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anuarie</w:t>
            </w:r>
          </w:p>
        </w:tc>
        <w:tc>
          <w:tcPr>
            <w:tcW w:w="2835" w:type="dxa"/>
            <w:shd w:val="clear" w:color="auto" w:fill="auto"/>
          </w:tcPr>
          <w:p w14:paraId="645FF42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Centrul de Educație Non-Formală</w:t>
            </w:r>
          </w:p>
        </w:tc>
        <w:tc>
          <w:tcPr>
            <w:tcW w:w="1842" w:type="dxa"/>
            <w:shd w:val="clear" w:color="auto" w:fill="auto"/>
          </w:tcPr>
          <w:p w14:paraId="5F71ADE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Instituții de învățământ</w:t>
            </w:r>
          </w:p>
        </w:tc>
        <w:tc>
          <w:tcPr>
            <w:tcW w:w="1276" w:type="dxa"/>
            <w:shd w:val="clear" w:color="auto" w:fill="auto"/>
          </w:tcPr>
          <w:p w14:paraId="391E5C6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3.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6BA0C3C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Premii în numerar, diplome, afișe promovare</w:t>
            </w:r>
          </w:p>
        </w:tc>
        <w:tc>
          <w:tcPr>
            <w:tcW w:w="2551" w:type="dxa"/>
            <w:shd w:val="clear" w:color="auto" w:fill="auto"/>
          </w:tcPr>
          <w:p w14:paraId="37B26610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Concurs de istorie</w:t>
            </w:r>
          </w:p>
        </w:tc>
      </w:tr>
      <w:tr w14:paraId="56E65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0D63E29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4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8AFC0F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</w:rPr>
              <w:t>Educația sexuală înseamnă responsabilitate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82C71E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29 ianuarie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3BE9957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Centrul de Educație Non-Formală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5876538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Psiholog, 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5684BC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8D2B6A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BEEFBB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Activități educative privind educația sexuală</w:t>
            </w:r>
          </w:p>
        </w:tc>
      </w:tr>
      <w:tr w14:paraId="365A9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502D559B">
            <w:pPr>
              <w:spacing w:before="0" w:after="0"/>
              <w:rPr>
                <w:color w:val="auto"/>
              </w:rPr>
            </w:pPr>
          </w:p>
          <w:p w14:paraId="04BDA412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5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300F5C93">
            <w:pPr>
              <w:spacing w:before="0" w:after="0"/>
              <w:rPr>
                <w:b w:val="0"/>
                <w:bCs w:val="0"/>
                <w:color w:val="auto"/>
                <w:lang w:val="en-US"/>
              </w:rPr>
            </w:pPr>
            <w:r>
              <w:rPr>
                <w:b w:val="0"/>
                <w:bCs w:val="0"/>
                <w:color w:val="auto"/>
                <w:kern w:val="0"/>
                <w:lang w:val="ro-RO"/>
              </w:rPr>
              <w:t>„</w:t>
            </w:r>
            <w:r>
              <w:rPr>
                <w:b w:val="0"/>
                <w:bCs w:val="0"/>
                <w:color w:val="auto"/>
                <w:kern w:val="0"/>
              </w:rPr>
              <w:t>Prieteni prin culoare’’</w:t>
            </w:r>
          </w:p>
          <w:p w14:paraId="4C7F8C5C">
            <w:pPr>
              <w:spacing w:before="0" w:after="0"/>
              <w:rPr>
                <w:b w:val="0"/>
                <w:bCs w:val="0"/>
                <w:color w:val="auto"/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14:paraId="4CF3376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12 </w:t>
            </w:r>
            <w:r>
              <w:rPr>
                <w:color w:val="auto"/>
                <w:kern w:val="0"/>
                <w:lang w:val="ro-RO"/>
              </w:rPr>
              <w:t>f</w:t>
            </w:r>
            <w:r>
              <w:rPr>
                <w:color w:val="auto"/>
                <w:kern w:val="0"/>
              </w:rPr>
              <w:t>ebruarie</w:t>
            </w:r>
          </w:p>
        </w:tc>
        <w:tc>
          <w:tcPr>
            <w:tcW w:w="2835" w:type="dxa"/>
            <w:shd w:val="clear" w:color="auto" w:fill="auto"/>
          </w:tcPr>
          <w:p w14:paraId="6BE25DB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Grădinița cu P.P. „Piticot”</w:t>
            </w:r>
          </w:p>
        </w:tc>
        <w:tc>
          <w:tcPr>
            <w:tcW w:w="1842" w:type="dxa"/>
            <w:shd w:val="clear" w:color="auto" w:fill="auto"/>
          </w:tcPr>
          <w:p w14:paraId="4DFE7297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Grădinița cu P.P. „Piticot”</w:t>
            </w:r>
          </w:p>
        </w:tc>
        <w:tc>
          <w:tcPr>
            <w:tcW w:w="1276" w:type="dxa"/>
            <w:shd w:val="clear" w:color="auto" w:fill="auto"/>
          </w:tcPr>
          <w:p w14:paraId="186E4E3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202D9256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Se pune la dispoziție foaierul Case</w:t>
            </w: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 xml:space="preserve"> Municipale de Cultură „Nicolae Rotaru”</w:t>
            </w:r>
          </w:p>
        </w:tc>
        <w:tc>
          <w:tcPr>
            <w:tcW w:w="2551" w:type="dxa"/>
            <w:shd w:val="clear" w:color="auto" w:fill="auto"/>
          </w:tcPr>
          <w:p w14:paraId="384E3A9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județean de creație artistico-plastică și practică</w:t>
            </w:r>
          </w:p>
          <w:p w14:paraId="0FB4E17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-expoziție de desen, pictură, colaj</w:t>
            </w:r>
          </w:p>
        </w:tc>
      </w:tr>
      <w:tr w14:paraId="0A4D2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6DB57C7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6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FBB21E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 w:val="0"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  <w:lang w:val="ro-RO"/>
              </w:rPr>
              <w:t>Călătorie în lumea poveștilor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03AA99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12 februarie - 23 aprilie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C441E0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Grădinițele din 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30E9CF9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en-US"/>
              </w:rPr>
              <w:t>Consiliul Local al Tinerilor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359E98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13AC72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1D422874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Membrii și voluntarii CLT le vor citi povești copiilor din grădinițele Sloboziei</w:t>
            </w:r>
          </w:p>
        </w:tc>
      </w:tr>
      <w:tr w14:paraId="59A32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02267D9B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7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1612B234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  <w:lang w:val="en-US"/>
              </w:rPr>
              <w:t xml:space="preserve"> “</w:t>
            </w:r>
            <w:r>
              <w:rPr>
                <w:b w:val="0"/>
                <w:bCs w:val="0"/>
                <w:color w:val="auto"/>
                <w:kern w:val="0"/>
              </w:rPr>
              <w:t>Radioul copiilor”</w:t>
            </w:r>
          </w:p>
        </w:tc>
        <w:tc>
          <w:tcPr>
            <w:tcW w:w="1276" w:type="dxa"/>
            <w:shd w:val="clear" w:color="auto" w:fill="auto"/>
          </w:tcPr>
          <w:p w14:paraId="7AF97CF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f</w:t>
            </w:r>
            <w:r>
              <w:rPr>
                <w:color w:val="auto"/>
                <w:kern w:val="0"/>
              </w:rPr>
              <w:t>ebruarie</w:t>
            </w:r>
          </w:p>
        </w:tc>
        <w:tc>
          <w:tcPr>
            <w:tcW w:w="2835" w:type="dxa"/>
            <w:shd w:val="clear" w:color="auto" w:fill="auto"/>
          </w:tcPr>
          <w:p w14:paraId="14C22DB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C.E.N</w:t>
            </w:r>
          </w:p>
          <w:p w14:paraId="1D49513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podcast</w:t>
            </w:r>
          </w:p>
        </w:tc>
        <w:tc>
          <w:tcPr>
            <w:tcW w:w="1842" w:type="dxa"/>
            <w:shd w:val="clear" w:color="auto" w:fill="auto"/>
          </w:tcPr>
          <w:p w14:paraId="01F9F4B8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color w:val="auto"/>
              </w:rPr>
            </w:pPr>
            <w:r>
              <w:rPr>
                <w:color w:val="auto"/>
                <w:kern w:val="0"/>
              </w:rPr>
              <w:t>Liceul Tehnologic</w:t>
            </w:r>
          </w:p>
          <w:p w14:paraId="3DCB6588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,,Înălțarea Domnului”</w:t>
            </w:r>
          </w:p>
        </w:tc>
        <w:tc>
          <w:tcPr>
            <w:tcW w:w="1276" w:type="dxa"/>
            <w:shd w:val="clear" w:color="auto" w:fill="auto"/>
          </w:tcPr>
          <w:p w14:paraId="13BB9991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2570F7DB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Diplome, cărți</w:t>
            </w:r>
          </w:p>
        </w:tc>
        <w:tc>
          <w:tcPr>
            <w:tcW w:w="2551" w:type="dxa"/>
            <w:shd w:val="clear" w:color="auto" w:fill="auto"/>
          </w:tcPr>
          <w:p w14:paraId="6949912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Invitați elevi din ciclul primar și gimnazial ca să vorbească despre școală, la final citim o poveste terapeutică cu ocazia Zilei internaționale a radioului</w:t>
            </w:r>
          </w:p>
        </w:tc>
      </w:tr>
      <w:tr w14:paraId="6F82C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2300240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8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AAA944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 w:val="0"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</w:rPr>
              <w:t>Cupidon party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EC2024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12 februarie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0AE786D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7AF2596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17EBAB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8FBDE71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materiale pentru decorarea locației;</w:t>
            </w:r>
          </w:p>
          <w:p w14:paraId="2563385E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prestări servicii DJ;</w:t>
            </w:r>
          </w:p>
          <w:p w14:paraId="6F5E12B5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obiecte;</w:t>
            </w:r>
          </w:p>
          <w:p w14:paraId="727D784D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promovare;</w:t>
            </w:r>
          </w:p>
          <w:p w14:paraId="4E5C6526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</w:t>
            </w:r>
          </w:p>
          <w:p w14:paraId="547E164D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photocorner</w:t>
            </w:r>
          </w:p>
          <w:p w14:paraId="12089C0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-servicii închiriere locație/servicii masă, pază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1063DE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Muzică, distracție, concurs cu premii în obiecte</w:t>
            </w:r>
          </w:p>
        </w:tc>
      </w:tr>
      <w:tr w14:paraId="5286C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66CE4E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9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41D3E15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Mărțișor pentru un zâmbet</w:t>
            </w:r>
          </w:p>
        </w:tc>
        <w:tc>
          <w:tcPr>
            <w:tcW w:w="1276" w:type="dxa"/>
            <w:shd w:val="clear" w:color="auto" w:fill="auto"/>
          </w:tcPr>
          <w:p w14:paraId="5B0FE99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6 martie</w:t>
            </w:r>
          </w:p>
        </w:tc>
        <w:tc>
          <w:tcPr>
            <w:tcW w:w="2835" w:type="dxa"/>
            <w:shd w:val="clear" w:color="auto" w:fill="auto"/>
          </w:tcPr>
          <w:p w14:paraId="4C8BC88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auto"/>
          </w:tcPr>
          <w:p w14:paraId="5010816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en-US"/>
              </w:rPr>
              <w:t>Consiliul Local al Tinerilor</w:t>
            </w:r>
          </w:p>
        </w:tc>
        <w:tc>
          <w:tcPr>
            <w:tcW w:w="1276" w:type="dxa"/>
            <w:shd w:val="clear" w:color="auto" w:fill="auto"/>
          </w:tcPr>
          <w:p w14:paraId="10ABE0B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3AF34733">
            <w:pPr>
              <w:pStyle w:val="13"/>
              <w:numPr>
                <w:ilvl w:val="0"/>
                <w:numId w:val="1"/>
              </w:numPr>
              <w:spacing w:before="0" w:after="0"/>
              <w:ind w:left="146" w:hanging="146"/>
              <w:contextualSpacing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materiale pentru confecționat mărțișoare</w:t>
            </w:r>
          </w:p>
        </w:tc>
        <w:tc>
          <w:tcPr>
            <w:tcW w:w="2551" w:type="dxa"/>
            <w:shd w:val="clear" w:color="auto" w:fill="auto"/>
          </w:tcPr>
          <w:p w14:paraId="5AC8266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Membrii și voluntarii CLT vor confecționa mărțișoare și le vor oferi doamnelor din Municipiul Slobozia</w:t>
            </w:r>
          </w:p>
        </w:tc>
      </w:tr>
      <w:tr w14:paraId="2E72D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8183ABD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1</w:t>
            </w:r>
            <w:r>
              <w:rPr>
                <w:rFonts w:hint="default"/>
                <w:color w:val="auto"/>
                <w:kern w:val="0"/>
                <w:lang w:val="ro-RO"/>
              </w:rPr>
              <w:t>0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0A880E5">
            <w:pPr>
              <w:spacing w:before="0" w:after="0"/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  <w:kern w:val="0"/>
                <w:lang w:val="en-US"/>
              </w:rPr>
              <w:t>“</w:t>
            </w:r>
            <w:r>
              <w:rPr>
                <w:b w:val="0"/>
                <w:bCs/>
                <w:color w:val="auto"/>
                <w:kern w:val="0"/>
              </w:rPr>
              <w:t>Mărțișor”</w:t>
            </w:r>
          </w:p>
          <w:p w14:paraId="3F0E1C32">
            <w:pPr>
              <w:spacing w:before="0" w:after="0"/>
              <w:rPr>
                <w:b w:val="0"/>
                <w:bCs/>
                <w:color w:val="auto"/>
              </w:rPr>
            </w:pPr>
          </w:p>
          <w:p w14:paraId="1C4CA651">
            <w:pPr>
              <w:spacing w:before="0" w:after="0"/>
              <w:rPr>
                <w:b w:val="0"/>
                <w:bCs/>
                <w:color w:val="auto"/>
                <w:lang w:val="en-US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32208A3F">
            <w:pPr>
              <w:spacing w:before="0" w:after="0"/>
              <w:jc w:val="both"/>
              <w:rPr>
                <w:color w:val="auto"/>
              </w:rPr>
            </w:pPr>
          </w:p>
          <w:p w14:paraId="371167F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artie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5559AC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C822E5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Grădinița cu P.P. ,,Junior”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1E2CEB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4177F6A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Ateliere CEN Slobozia Noua</w:t>
            </w:r>
          </w:p>
          <w:p w14:paraId="5EFCF044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Program artistic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3896B79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program artistic în sala de spectacole</w:t>
            </w:r>
          </w:p>
        </w:tc>
      </w:tr>
      <w:tr w14:paraId="12F00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5FC118A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1</w:t>
            </w:r>
            <w:r>
              <w:rPr>
                <w:rFonts w:hint="default"/>
                <w:color w:val="auto"/>
                <w:kern w:val="0"/>
                <w:lang w:val="ro-RO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6198102D">
            <w:pPr>
              <w:spacing w:before="0" w:after="0"/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  <w:kern w:val="0"/>
              </w:rPr>
              <w:t>,,Femeia, Eterna Poveste”</w:t>
            </w:r>
          </w:p>
          <w:p w14:paraId="64ABE95D">
            <w:pPr>
              <w:spacing w:before="0" w:after="0"/>
              <w:rPr>
                <w:b w:val="0"/>
                <w:bCs/>
                <w:color w:val="auto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2298DDA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3</w:t>
            </w:r>
          </w:p>
          <w:p w14:paraId="30CC4E9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artie</w:t>
            </w:r>
          </w:p>
          <w:p w14:paraId="4FE4D481">
            <w:pPr>
              <w:spacing w:before="0" w:after="0"/>
              <w:rPr>
                <w:color w:val="auto"/>
                <w:lang w:val="ro-RO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EFF0FD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Căminul Cultural „George Folescu” Slobozia Nouă</w:t>
            </w:r>
          </w:p>
        </w:tc>
        <w:tc>
          <w:tcPr>
            <w:tcW w:w="1842" w:type="dxa"/>
            <w:shd w:val="clear" w:color="auto" w:fill="FFFFFF" w:themeFill="background1"/>
          </w:tcPr>
          <w:p w14:paraId="3E265BC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Căminul Cultural „George Folescu” Slobozia Nouă</w:t>
            </w:r>
          </w:p>
        </w:tc>
        <w:tc>
          <w:tcPr>
            <w:tcW w:w="1276" w:type="dxa"/>
            <w:shd w:val="clear" w:color="auto" w:fill="FFFFFF" w:themeFill="background1"/>
          </w:tcPr>
          <w:p w14:paraId="4BD1612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260</w:t>
            </w:r>
          </w:p>
        </w:tc>
        <w:tc>
          <w:tcPr>
            <w:tcW w:w="2269" w:type="dxa"/>
            <w:shd w:val="clear" w:color="auto" w:fill="FFFFFF" w:themeFill="background1"/>
          </w:tcPr>
          <w:p w14:paraId="723C674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UCMR-ADA</w:t>
            </w:r>
          </w:p>
        </w:tc>
        <w:tc>
          <w:tcPr>
            <w:tcW w:w="2551" w:type="dxa"/>
            <w:shd w:val="clear" w:color="auto" w:fill="FFFFFF" w:themeFill="background1"/>
          </w:tcPr>
          <w:p w14:paraId="47AAABF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Spectacol festiv dedicat Zilei Internaționale a Femeii</w:t>
            </w:r>
          </w:p>
        </w:tc>
      </w:tr>
      <w:tr w14:paraId="37BFF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49D4341">
            <w:pPr>
              <w:spacing w:before="0" w:after="0"/>
              <w:rPr>
                <w:b w:val="0"/>
                <w:bCs w:val="0"/>
                <w:lang w:val="ro-RO"/>
              </w:rPr>
            </w:pPr>
            <w:r>
              <w:rPr>
                <w:rFonts w:hint="default"/>
                <w:b w:val="0"/>
                <w:bCs w:val="0"/>
                <w:kern w:val="0"/>
                <w:lang w:val="ro-RO"/>
              </w:rPr>
              <w:t>12</w:t>
            </w:r>
            <w:r>
              <w:rPr>
                <w:b w:val="0"/>
                <w:bCs w:val="0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21160B7">
            <w:pPr>
              <w:spacing w:before="0" w:after="0"/>
              <w:rPr>
                <w:b w:val="0"/>
                <w:bCs w:val="0"/>
              </w:rPr>
            </w:pPr>
            <w:r>
              <w:rPr>
                <w:b w:val="0"/>
                <w:bCs w:val="0"/>
                <w:kern w:val="0"/>
              </w:rPr>
              <w:t>„Armonii pentru mama”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271B2DC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4</w:t>
            </w:r>
          </w:p>
          <w:p w14:paraId="7A27730E">
            <w:pPr>
              <w:spacing w:before="0" w:after="0"/>
              <w:rPr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martie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00A1767B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1C59CD69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Doamne și domnișoare din municipiul Slobozia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27E652C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53A60561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-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B53097B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Spectacol festiv dedicat Zilei Internaționale a Femeii</w:t>
            </w:r>
          </w:p>
        </w:tc>
      </w:tr>
      <w:tr w14:paraId="26151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967BA30">
            <w:pPr>
              <w:spacing w:before="0" w:after="0"/>
              <w:rPr>
                <w:b w:val="0"/>
                <w:bCs w:val="0"/>
                <w:lang w:val="ro-RO"/>
              </w:rPr>
            </w:pPr>
            <w:r>
              <w:rPr>
                <w:rFonts w:hint="default"/>
                <w:b w:val="0"/>
                <w:bCs w:val="0"/>
                <w:kern w:val="0"/>
                <w:lang w:val="ro-RO"/>
              </w:rPr>
              <w:t>13</w:t>
            </w:r>
            <w:r>
              <w:rPr>
                <w:b w:val="0"/>
                <w:bCs w:val="0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6855921E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  <w:lang w:val="en-US"/>
              </w:rPr>
              <w:t>“</w:t>
            </w:r>
            <w:r>
              <w:rPr>
                <w:b w:val="0"/>
                <w:bCs w:val="0"/>
                <w:color w:val="auto"/>
                <w:kern w:val="0"/>
              </w:rPr>
              <w:t>Magia Dansului”</w:t>
            </w:r>
          </w:p>
          <w:p w14:paraId="4615A602">
            <w:pPr>
              <w:spacing w:before="0" w:after="0"/>
              <w:rPr>
                <w:b w:val="0"/>
                <w:bCs w:val="0"/>
              </w:rPr>
            </w:pPr>
          </w:p>
        </w:tc>
        <w:tc>
          <w:tcPr>
            <w:tcW w:w="1276" w:type="dxa"/>
            <w:shd w:val="clear" w:color="auto" w:fill="auto"/>
          </w:tcPr>
          <w:p w14:paraId="60565089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kern w:val="0"/>
                <w:lang w:val="ro-RO"/>
              </w:rPr>
              <w:t>m</w:t>
            </w:r>
            <w:r>
              <w:rPr>
                <w:kern w:val="0"/>
              </w:rPr>
              <w:t>artie</w:t>
            </w:r>
          </w:p>
        </w:tc>
        <w:tc>
          <w:tcPr>
            <w:tcW w:w="2835" w:type="dxa"/>
            <w:shd w:val="clear" w:color="auto" w:fill="auto"/>
          </w:tcPr>
          <w:p w14:paraId="16762CF1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46FBCB7E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Palatul Copiilor Slobozia</w:t>
            </w:r>
          </w:p>
        </w:tc>
        <w:tc>
          <w:tcPr>
            <w:tcW w:w="1276" w:type="dxa"/>
            <w:shd w:val="clear" w:color="auto" w:fill="auto"/>
          </w:tcPr>
          <w:p w14:paraId="6A499AAE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3DB7E25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Se pune la dispoziție sala de spectacole</w:t>
            </w:r>
          </w:p>
        </w:tc>
        <w:tc>
          <w:tcPr>
            <w:tcW w:w="2551" w:type="dxa"/>
            <w:shd w:val="clear" w:color="auto" w:fill="auto"/>
          </w:tcPr>
          <w:p w14:paraId="213AC108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Festival-concurs regional de dans modern</w:t>
            </w:r>
          </w:p>
        </w:tc>
      </w:tr>
      <w:tr w14:paraId="4434B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404BD2DA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14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6F0141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regional de matematică „Gheorghe Mihoc”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F99B22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 xml:space="preserve">20 - </w:t>
            </w: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2</w:t>
            </w:r>
            <w:r>
              <w:rPr>
                <w:color w:val="auto"/>
                <w:kern w:val="0"/>
              </w:rPr>
              <w:t xml:space="preserve"> martie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BBAC51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Colegiul Național „Mihai Viteazul”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4A84108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Elevi ai claselor V - XII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746931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C3A4AE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693A48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regional de matematică cu participarea elevilor claselor V - XII</w:t>
            </w:r>
          </w:p>
        </w:tc>
      </w:tr>
      <w:tr w14:paraId="59D35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60E7263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15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432B745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Ora pământului</w:t>
            </w:r>
          </w:p>
        </w:tc>
        <w:tc>
          <w:tcPr>
            <w:tcW w:w="1276" w:type="dxa"/>
            <w:shd w:val="clear" w:color="auto" w:fill="auto"/>
          </w:tcPr>
          <w:p w14:paraId="76A92CB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28 martie</w:t>
            </w:r>
          </w:p>
        </w:tc>
        <w:tc>
          <w:tcPr>
            <w:tcW w:w="2835" w:type="dxa"/>
            <w:shd w:val="clear" w:color="auto" w:fill="auto"/>
          </w:tcPr>
          <w:p w14:paraId="5E076EC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Piața Revoluției</w:t>
            </w:r>
          </w:p>
        </w:tc>
        <w:tc>
          <w:tcPr>
            <w:tcW w:w="1842" w:type="dxa"/>
            <w:shd w:val="clear" w:color="auto" w:fill="auto"/>
          </w:tcPr>
          <w:p w14:paraId="7B5E05E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Consiliul Local al Tinerilor, Cercetașii Ialomițeni</w:t>
            </w:r>
          </w:p>
        </w:tc>
        <w:tc>
          <w:tcPr>
            <w:tcW w:w="1276" w:type="dxa"/>
            <w:shd w:val="clear" w:color="auto" w:fill="auto"/>
          </w:tcPr>
          <w:p w14:paraId="4A02FFF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6C0CA53B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lumânări cu leduri;</w:t>
            </w:r>
          </w:p>
          <w:p w14:paraId="09912279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coli pentru confecționat gulguțe</w:t>
            </w:r>
          </w:p>
          <w:p w14:paraId="308ABFD4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-afișe promovare.</w:t>
            </w:r>
          </w:p>
        </w:tc>
        <w:tc>
          <w:tcPr>
            <w:tcW w:w="2551" w:type="dxa"/>
            <w:shd w:val="clear" w:color="auto" w:fill="auto"/>
          </w:tcPr>
          <w:p w14:paraId="283992F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Confecționare gulguțe, spectacol artistic cu artiști locali</w:t>
            </w:r>
          </w:p>
        </w:tc>
      </w:tr>
      <w:tr w14:paraId="0506B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7312B6A6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16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3FD8FCAD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,,Cuvântul care zideşte"</w:t>
            </w:r>
          </w:p>
          <w:p w14:paraId="739BB00D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687B684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30 martie-3 aprilie 2026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0CA3D82">
            <w:pPr>
              <w:widowControl w:val="0"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6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6"/>
                <w:lang w:val="ro-RO" w:eastAsia="en-US"/>
              </w:rPr>
              <w:t>Școala Gimnazială Nr.3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0897DE42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6"/>
                <w:lang w:val="ro-RO" w:eastAsia="en-US"/>
              </w:rPr>
              <w:t>Școala Gimnazială Nr.3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E818F64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365F5B98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 xml:space="preserve">              - 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48F79E4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Concurs limba română</w:t>
            </w:r>
          </w:p>
        </w:tc>
      </w:tr>
      <w:tr w14:paraId="7705D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62A6F330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17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530D2A0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Organizarea unor</w:t>
            </w:r>
            <w:r>
              <w:rPr>
                <w:kern w:val="0"/>
                <w:lang w:val="ro-RO"/>
              </w:rPr>
              <w:t xml:space="preserve"> evenimente,</w:t>
            </w:r>
            <w:r>
              <w:rPr>
                <w:kern w:val="0"/>
              </w:rPr>
              <w:t>spectacole de teatru muzical-coregrafice și de divertisment cu instituții profesioniste</w:t>
            </w:r>
          </w:p>
        </w:tc>
        <w:tc>
          <w:tcPr>
            <w:tcW w:w="1276" w:type="dxa"/>
            <w:shd w:val="clear" w:color="auto" w:fill="auto"/>
          </w:tcPr>
          <w:p w14:paraId="5ED1F582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202</w:t>
            </w:r>
            <w:r>
              <w:rPr>
                <w:kern w:val="0"/>
                <w:lang w:val="ro-RO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14:paraId="356A76A2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Casa Municipală de Cultură „Nicolae Rotaru”, Piața Revoluției</w:t>
            </w:r>
          </w:p>
        </w:tc>
        <w:tc>
          <w:tcPr>
            <w:tcW w:w="1842" w:type="dxa"/>
            <w:shd w:val="clear" w:color="auto" w:fill="auto"/>
          </w:tcPr>
          <w:p w14:paraId="320E420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Public larg</w:t>
            </w:r>
          </w:p>
        </w:tc>
        <w:tc>
          <w:tcPr>
            <w:tcW w:w="1276" w:type="dxa"/>
            <w:shd w:val="clear" w:color="auto" w:fill="auto"/>
          </w:tcPr>
          <w:p w14:paraId="105DD37D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40.000</w:t>
            </w:r>
          </w:p>
        </w:tc>
        <w:tc>
          <w:tcPr>
            <w:tcW w:w="2269" w:type="dxa"/>
            <w:shd w:val="clear" w:color="auto" w:fill="auto"/>
          </w:tcPr>
          <w:p w14:paraId="70144C76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 xml:space="preserve"> Artiști profesioniști, afișe promovare</w:t>
            </w:r>
            <w:r>
              <w:rPr>
                <w:rFonts w:hint="default"/>
                <w:kern w:val="0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auto"/>
          </w:tcPr>
          <w:p w14:paraId="26ADACF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Spectacole  de teatru muzical-coregrafice și de divertisment pentru copii, tineri, adulți</w:t>
            </w:r>
          </w:p>
        </w:tc>
      </w:tr>
      <w:tr w14:paraId="337E5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55" w:type="dxa"/>
            <w:gridSpan w:val="5"/>
            <w:shd w:val="clear" w:color="auto" w:fill="F4B083" w:themeFill="accent2" w:themeFillTint="99"/>
          </w:tcPr>
          <w:p w14:paraId="244C18AC">
            <w:pPr>
              <w:spacing w:before="0" w:after="0"/>
              <w:rPr>
                <w:b/>
              </w:rPr>
            </w:pPr>
            <w:r>
              <w:rPr>
                <w:b/>
                <w:kern w:val="0"/>
              </w:rPr>
              <w:t>TOTAL trimestrul I</w:t>
            </w:r>
          </w:p>
        </w:tc>
        <w:tc>
          <w:tcPr>
            <w:tcW w:w="1276" w:type="dxa"/>
            <w:shd w:val="clear" w:color="auto" w:fill="F4B083" w:themeFill="accent2" w:themeFillTint="99"/>
          </w:tcPr>
          <w:p w14:paraId="23023885">
            <w:pPr>
              <w:spacing w:before="0" w:after="0"/>
              <w:rPr>
                <w:b/>
                <w:lang w:val="ro-RO"/>
              </w:rPr>
            </w:pPr>
            <w:r>
              <w:rPr>
                <w:b/>
                <w:kern w:val="0"/>
                <w:lang w:val="ro-RO"/>
              </w:rPr>
              <w:t>48.260</w:t>
            </w:r>
          </w:p>
        </w:tc>
        <w:tc>
          <w:tcPr>
            <w:tcW w:w="2269" w:type="dxa"/>
            <w:shd w:val="clear" w:color="auto" w:fill="F4B083" w:themeFill="accent2" w:themeFillTint="99"/>
          </w:tcPr>
          <w:p w14:paraId="77CE1CA2">
            <w:pPr>
              <w:spacing w:before="0" w:after="0"/>
              <w:rPr>
                <w:kern w:val="0"/>
              </w:rPr>
            </w:pPr>
          </w:p>
        </w:tc>
        <w:tc>
          <w:tcPr>
            <w:tcW w:w="2551" w:type="dxa"/>
            <w:shd w:val="clear" w:color="auto" w:fill="F4B083" w:themeFill="accent2" w:themeFillTint="99"/>
          </w:tcPr>
          <w:p w14:paraId="53F48E06">
            <w:pPr>
              <w:spacing w:before="0" w:after="0"/>
              <w:rPr>
                <w:kern w:val="0"/>
              </w:rPr>
            </w:pPr>
          </w:p>
        </w:tc>
      </w:tr>
      <w:tr w14:paraId="0100C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03B4AE8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18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F76500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Egg hunt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9917F4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9 aprilie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E93CB9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Parcul Tineretului, la Ciupercuță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0EE3009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din Municipiul Slobozia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2BCC977D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6.000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9B2883F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numerar;</w:t>
            </w:r>
          </w:p>
          <w:p w14:paraId="4581F91C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materiale necesare concursului și atelierelor: ouă polistiren, acuarele, creioane colorate, coli colorate, lipici, pensule, șervețele umede, acuarele face painting, cretă colorată;</w:t>
            </w:r>
          </w:p>
          <w:p w14:paraId="3DA189AA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promovare;</w:t>
            </w:r>
          </w:p>
          <w:p w14:paraId="37DCB17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diplome.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446A1DC4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traseu cu diferite probe (concurs pentru copiii cu vârsta 8-13 ani și 14-18 ani), atelier de încondeiat ouă, atelier de colorat, face painting, desene pe asfalt</w:t>
            </w:r>
          </w:p>
        </w:tc>
      </w:tr>
      <w:tr w14:paraId="38347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  <w:vAlign w:val="center"/>
          </w:tcPr>
          <w:p w14:paraId="3363A9C2">
            <w:pPr>
              <w:spacing w:before="0"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19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  <w:vAlign w:val="center"/>
          </w:tcPr>
          <w:p w14:paraId="54E1F4E6">
            <w:pPr>
              <w:spacing w:before="0" w:after="0" w:line="240" w:lineRule="auto"/>
              <w:jc w:val="center"/>
              <w:rPr>
                <w:rFonts w:ascii="Times New Roman" w:hAnsi="Times New Roman"/>
                <w:b w:val="0"/>
                <w:bCs/>
                <w:sz w:val="24"/>
                <w:szCs w:val="26"/>
                <w:lang w:val="ro-RO"/>
              </w:rPr>
            </w:pPr>
            <w:r>
              <w:rPr>
                <w:b w:val="0"/>
                <w:bCs/>
                <w:kern w:val="0"/>
                <w:sz w:val="24"/>
                <w:szCs w:val="26"/>
                <w:lang w:val="ro-RO"/>
              </w:rPr>
              <w:t>„Ziua Internațională a Culturii”</w:t>
            </w:r>
          </w:p>
          <w:p w14:paraId="7445F436">
            <w:pPr>
              <w:spacing w:before="0" w:after="0" w:line="240" w:lineRule="auto"/>
              <w:jc w:val="center"/>
              <w:rPr>
                <w:rFonts w:ascii="Times New Roman" w:hAnsi="Times New Roman" w:cs="Times New Roman" w:eastAsiaTheme="minorHAnsi"/>
                <w:bCs/>
                <w:sz w:val="24"/>
                <w:szCs w:val="26"/>
                <w:lang w:val="ro-RO" w:eastAsia="en-US" w:bidi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7706162">
            <w:pPr>
              <w:spacing w:before="0"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  <w:sz w:val="24"/>
                <w:szCs w:val="26"/>
                <w:lang w:val="ro-RO"/>
              </w:rPr>
              <w:t>15 Aprilie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C96BE89">
            <w:pPr>
              <w:spacing w:before="0"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  <w:lang w:val="ro-RO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176CF5B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lang w:val="ro-RO"/>
              </w:rPr>
            </w:pPr>
            <w:r>
              <w:rPr>
                <w:kern w:val="0"/>
                <w:lang w:val="ro-RO"/>
              </w:rPr>
              <w:t>Elevi, profesori, oameni de cultură, publicul larg</w:t>
            </w:r>
          </w:p>
          <w:p w14:paraId="066C15B7">
            <w:pPr>
              <w:spacing w:before="0" w:after="0" w:line="240" w:lineRule="auto"/>
              <w:jc w:val="center"/>
              <w:rPr>
                <w:lang w:val="ro-RO"/>
              </w:rPr>
            </w:pPr>
          </w:p>
          <w:p w14:paraId="64CE2710">
            <w:pPr>
              <w:spacing w:before="0" w:after="0" w:line="240" w:lineRule="auto"/>
              <w:jc w:val="both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C5EF42">
            <w:pPr>
              <w:spacing w:before="0"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Cs/>
                <w:kern w:val="0"/>
                <w:sz w:val="24"/>
                <w:szCs w:val="24"/>
                <w:lang w:val="ro-RO"/>
              </w:rPr>
              <w:t>15.000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4683726A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lang w:val="ro-RO"/>
              </w:rPr>
              <w:t>Artist, afișe promovare</w:t>
            </w:r>
            <w:r>
              <w:rPr>
                <w:rFonts w:hint="default" w:cs="Times New Roman"/>
                <w:kern w:val="0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2F6E96D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lang w:val="ro-RO"/>
              </w:rPr>
              <w:t>Spectacol de dans, cântece, recital de poezie</w:t>
            </w:r>
          </w:p>
        </w:tc>
      </w:tr>
      <w:tr w14:paraId="6EF1F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13697A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20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34DB270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Orașul meu frumos</w:t>
            </w:r>
          </w:p>
          <w:p w14:paraId="799E166A">
            <w:pPr>
              <w:spacing w:before="0" w:after="0"/>
              <w:ind w:left="360"/>
              <w:rPr>
                <w:rFonts w:ascii="Times New Roman" w:hAnsi="Times New Roman" w:cs="Times New Roman" w:eastAsiaTheme="minorHAnsi"/>
                <w:b/>
                <w:color w:val="FF000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</w:rPr>
              <w:t>Ediția a ⅡI- 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E4F688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16 aprilie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A851D70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Casa Municipală de Cultură „</w:t>
            </w:r>
            <w:r>
              <w:rPr>
                <w:rFonts w:cs="Times New Roman"/>
                <w:kern w:val="0"/>
                <w:sz w:val="24"/>
                <w:szCs w:val="24"/>
              </w:rPr>
              <w:t>Nicolae Rotaru”</w:t>
            </w:r>
          </w:p>
          <w:p w14:paraId="5234888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</w:p>
        </w:tc>
        <w:tc>
          <w:tcPr>
            <w:tcW w:w="1842" w:type="dxa"/>
            <w:shd w:val="clear" w:color="auto" w:fill="BDD6EE" w:themeFill="accent1" w:themeFillTint="66"/>
          </w:tcPr>
          <w:p w14:paraId="55542B14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din Municipiul Slobozia</w:t>
            </w:r>
          </w:p>
          <w:p w14:paraId="66CF5AE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(14-35 ani)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D0E562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6.000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05DADE9C">
            <w:pPr>
              <w:pStyle w:val="13"/>
              <w:numPr>
                <w:ilvl w:val="0"/>
                <w:numId w:val="1"/>
              </w:numPr>
              <w:spacing w:before="0" w:after="0"/>
              <w:ind w:left="0" w:hanging="360"/>
              <w:contextualSpacing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promovare;</w:t>
            </w:r>
          </w:p>
          <w:p w14:paraId="2D205D4F">
            <w:pPr>
              <w:pStyle w:val="13"/>
              <w:numPr>
                <w:ilvl w:val="0"/>
                <w:numId w:val="1"/>
              </w:numPr>
              <w:spacing w:before="0" w:after="0"/>
              <w:ind w:left="0" w:hanging="360"/>
              <w:contextualSpacing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diplome;</w:t>
            </w:r>
          </w:p>
          <w:p w14:paraId="089C518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D8B1DB8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de propuneri peisagistice-Ciupercuța din Parcul Tineretului</w:t>
            </w:r>
          </w:p>
        </w:tc>
      </w:tr>
      <w:tr w14:paraId="732BC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01FC9612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21</w:t>
            </w:r>
            <w:r>
              <w:rPr>
                <w:color w:val="FF0000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79B61D5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,,Book day”</w:t>
            </w:r>
          </w:p>
          <w:p w14:paraId="25AF2C45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77C3F9E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4</w:t>
            </w:r>
            <w:r>
              <w:rPr>
                <w:color w:val="auto"/>
                <w:kern w:val="0"/>
              </w:rPr>
              <w:t xml:space="preserve">     </w:t>
            </w: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</w:t>
            </w:r>
          </w:p>
        </w:tc>
        <w:tc>
          <w:tcPr>
            <w:tcW w:w="2835" w:type="dxa"/>
            <w:shd w:val="clear" w:color="auto" w:fill="auto"/>
          </w:tcPr>
          <w:p w14:paraId="3971B06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56D81529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Instituții de învățământ</w:t>
            </w:r>
          </w:p>
        </w:tc>
        <w:tc>
          <w:tcPr>
            <w:tcW w:w="1276" w:type="dxa"/>
            <w:shd w:val="clear" w:color="auto" w:fill="auto"/>
          </w:tcPr>
          <w:p w14:paraId="1FB5DCB3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500</w:t>
            </w:r>
          </w:p>
        </w:tc>
        <w:tc>
          <w:tcPr>
            <w:tcW w:w="2269" w:type="dxa"/>
            <w:shd w:val="clear" w:color="auto" w:fill="auto"/>
          </w:tcPr>
          <w:p w14:paraId="5951940D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Diplome</w:t>
            </w:r>
          </w:p>
        </w:tc>
        <w:tc>
          <w:tcPr>
            <w:tcW w:w="2551" w:type="dxa"/>
            <w:shd w:val="clear" w:color="auto" w:fill="auto"/>
          </w:tcPr>
          <w:p w14:paraId="6AE5C6D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Parada de costume cu personaje din povești</w:t>
            </w:r>
          </w:p>
          <w:p w14:paraId="36EDAB45">
            <w:pPr>
              <w:spacing w:before="0" w:after="0"/>
              <w:rPr>
                <w:color w:val="auto"/>
              </w:rPr>
            </w:pPr>
          </w:p>
        </w:tc>
      </w:tr>
      <w:tr w14:paraId="4349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1408FE4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22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FD38F9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„Eco Planeta”</w:t>
            </w:r>
          </w:p>
          <w:p w14:paraId="7F260499">
            <w:pPr>
              <w:spacing w:before="0" w:after="0"/>
              <w:rPr>
                <w:color w:val="auto"/>
              </w:rPr>
            </w:pPr>
          </w:p>
          <w:p w14:paraId="05A05319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14DA306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2</w:t>
            </w:r>
            <w:r>
              <w:rPr>
                <w:color w:val="auto"/>
                <w:kern w:val="0"/>
              </w:rPr>
              <w:t xml:space="preserve">    </w:t>
            </w: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257FF0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5004494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Liceul Pedagogic</w:t>
            </w:r>
          </w:p>
          <w:p w14:paraId="507448E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,,Matei Basarab”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044E1E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00769A2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313D77F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și expoziție – ecologie și protecția mediului</w:t>
            </w:r>
          </w:p>
        </w:tc>
      </w:tr>
      <w:tr w14:paraId="501BE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47B64AD8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23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61E6C373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Ziua Forțelor Terestre</w:t>
            </w:r>
          </w:p>
          <w:p w14:paraId="6336FB78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Ediția a II-a</w:t>
            </w:r>
          </w:p>
        </w:tc>
        <w:tc>
          <w:tcPr>
            <w:tcW w:w="1276" w:type="dxa"/>
            <w:shd w:val="clear" w:color="auto" w:fill="auto"/>
          </w:tcPr>
          <w:p w14:paraId="26CD1678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23 aprilie</w:t>
            </w:r>
          </w:p>
        </w:tc>
        <w:tc>
          <w:tcPr>
            <w:tcW w:w="2835" w:type="dxa"/>
            <w:shd w:val="clear" w:color="auto" w:fill="auto"/>
          </w:tcPr>
          <w:p w14:paraId="560D3564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en-US"/>
              </w:rPr>
              <w:t>Pia</w:t>
            </w:r>
            <w:r>
              <w:rPr>
                <w:color w:val="auto"/>
                <w:kern w:val="0"/>
                <w:lang w:val="ro-RO"/>
              </w:rPr>
              <w:t>ța Unirii</w:t>
            </w:r>
          </w:p>
        </w:tc>
        <w:tc>
          <w:tcPr>
            <w:tcW w:w="1842" w:type="dxa"/>
            <w:shd w:val="clear" w:color="auto" w:fill="auto"/>
          </w:tcPr>
          <w:p w14:paraId="6D9E368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Unitatea Militară 01416</w:t>
            </w:r>
          </w:p>
        </w:tc>
        <w:tc>
          <w:tcPr>
            <w:tcW w:w="1276" w:type="dxa"/>
            <w:shd w:val="clear" w:color="auto" w:fill="auto"/>
          </w:tcPr>
          <w:p w14:paraId="17B8B2D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en-US"/>
              </w:rPr>
              <w:t>0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68699E8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fișe</w:t>
            </w:r>
            <w:r>
              <w:rPr>
                <w:color w:val="auto"/>
                <w:kern w:val="0"/>
                <w:lang w:val="ro-RO"/>
              </w:rPr>
              <w:t xml:space="preserve"> promovare</w:t>
            </w:r>
            <w:r>
              <w:rPr>
                <w:color w:val="auto"/>
                <w:kern w:val="0"/>
              </w:rPr>
              <w:t xml:space="preserve">, </w:t>
            </w:r>
            <w:r>
              <w:rPr>
                <w:color w:val="auto"/>
                <w:kern w:val="0"/>
                <w:lang w:val="ro-RO"/>
              </w:rPr>
              <w:t xml:space="preserve">materiale promoționale, </w:t>
            </w:r>
            <w:r>
              <w:rPr>
                <w:color w:val="auto"/>
                <w:kern w:val="0"/>
                <w:lang w:val="en-US"/>
              </w:rPr>
              <w:t>medalii, plachete</w:t>
            </w:r>
            <w:r>
              <w:rPr>
                <w:color w:val="auto"/>
                <w:kern w:val="0"/>
                <w:lang w:val="ro-RO"/>
              </w:rPr>
              <w:t>, cupe, materiale diverse</w:t>
            </w:r>
          </w:p>
        </w:tc>
        <w:tc>
          <w:tcPr>
            <w:tcW w:w="2551" w:type="dxa"/>
            <w:shd w:val="clear" w:color="auto" w:fill="auto"/>
          </w:tcPr>
          <w:p w14:paraId="2F2EED4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Concurs de abilități, expoziție de armament, spectacol artistic susținut de artiști locali</w:t>
            </w:r>
          </w:p>
        </w:tc>
      </w:tr>
      <w:tr w14:paraId="32A69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6E95A45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24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36C9BC9B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 w:val="0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Style w:val="8"/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  <w:lang w:val="ro-RO"/>
              </w:rPr>
              <w:t>„Atelierul stimei de sine”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1F20E3B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aprilie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D2DBB83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842" w:type="dxa"/>
            <w:shd w:val="clear" w:color="auto" w:fill="BDD6EE" w:themeFill="accent1" w:themeFillTint="66"/>
          </w:tcPr>
          <w:p w14:paraId="2CA104B0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Instituții scolare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20E0F1A3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500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1FB33F7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Diplome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F787821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 xml:space="preserve"> Activitate cu psihologi sau consilieri școlari.</w:t>
            </w:r>
          </w:p>
        </w:tc>
      </w:tr>
      <w:tr w14:paraId="2776E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1B5C5706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25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5D1A3B6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</w:rPr>
              <w:t>De vorbă cu pădurea”</w:t>
            </w:r>
          </w:p>
          <w:p w14:paraId="40BCC2D2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6441BBE5">
            <w:pPr>
              <w:spacing w:before="0" w:after="0"/>
              <w:rPr>
                <w:color w:val="auto"/>
              </w:rPr>
            </w:pPr>
          </w:p>
          <w:p w14:paraId="177FE6A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</w:t>
            </w:r>
          </w:p>
        </w:tc>
        <w:tc>
          <w:tcPr>
            <w:tcW w:w="2835" w:type="dxa"/>
            <w:shd w:val="clear" w:color="auto" w:fill="auto"/>
          </w:tcPr>
          <w:p w14:paraId="155FE10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617EF78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Grădinița cu P.P. Junior, Direcția Silvică Ialomița</w:t>
            </w:r>
          </w:p>
        </w:tc>
        <w:tc>
          <w:tcPr>
            <w:tcW w:w="1276" w:type="dxa"/>
            <w:shd w:val="clear" w:color="auto" w:fill="auto"/>
          </w:tcPr>
          <w:p w14:paraId="1D583853">
            <w:pPr>
              <w:spacing w:before="0" w:after="0"/>
              <w:rPr>
                <w:color w:val="auto"/>
              </w:rPr>
            </w:pPr>
          </w:p>
          <w:p w14:paraId="4A6D111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5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</w:t>
            </w:r>
            <w:r>
              <w:rPr>
                <w:color w:val="auto"/>
                <w:kern w:val="0"/>
                <w:lang w:val="ro-RO"/>
              </w:rPr>
              <w:t>0</w:t>
            </w:r>
          </w:p>
        </w:tc>
        <w:tc>
          <w:tcPr>
            <w:tcW w:w="2269" w:type="dxa"/>
            <w:shd w:val="clear" w:color="auto" w:fill="auto"/>
          </w:tcPr>
          <w:p w14:paraId="6E5ACDC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Diplome, medalii</w:t>
            </w:r>
          </w:p>
        </w:tc>
        <w:tc>
          <w:tcPr>
            <w:tcW w:w="2551" w:type="dxa"/>
            <w:shd w:val="clear" w:color="auto" w:fill="auto"/>
          </w:tcPr>
          <w:p w14:paraId="081E26E9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de desene, fotografie, costume din materiale refolosibile</w:t>
            </w:r>
          </w:p>
        </w:tc>
      </w:tr>
      <w:tr w14:paraId="31310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57D31C0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26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6AEF631D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Campania  R.E.S.P.E.C.T.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0965ECA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aprilie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20A4E79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Liceul Tehnologic „Al. I. Cuza”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4F8B254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Liceul Tehnologic „Al. I. Cuza”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FED29E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2.500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738AB43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231629F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Campanie de informare cu tema</w:t>
            </w:r>
            <w:r>
              <w:rPr>
                <w:color w:val="auto"/>
                <w:kern w:val="0"/>
                <w:lang w:val="en-US"/>
              </w:rPr>
              <w:t>:</w:t>
            </w:r>
            <w:r>
              <w:rPr>
                <w:color w:val="auto"/>
                <w:kern w:val="0"/>
                <w:lang w:val="ro-RO"/>
              </w:rPr>
              <w:t xml:space="preserve"> Protecția copilului în cazul violenței școlare și familiale</w:t>
            </w:r>
          </w:p>
        </w:tc>
      </w:tr>
      <w:tr w14:paraId="04737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153B40EF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27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2CE31B7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Vine, vine iepurașul</w:t>
            </w:r>
          </w:p>
        </w:tc>
        <w:tc>
          <w:tcPr>
            <w:tcW w:w="1276" w:type="dxa"/>
            <w:shd w:val="clear" w:color="auto" w:fill="auto"/>
          </w:tcPr>
          <w:p w14:paraId="0A653BA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</w:t>
            </w:r>
          </w:p>
        </w:tc>
        <w:tc>
          <w:tcPr>
            <w:tcW w:w="2835" w:type="dxa"/>
            <w:shd w:val="clear" w:color="auto" w:fill="auto"/>
          </w:tcPr>
          <w:p w14:paraId="53F551E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Căminul Cultural „George Folescu” Slobozia Nouă</w:t>
            </w:r>
          </w:p>
        </w:tc>
        <w:tc>
          <w:tcPr>
            <w:tcW w:w="1842" w:type="dxa"/>
            <w:shd w:val="clear" w:color="auto" w:fill="auto"/>
          </w:tcPr>
          <w:p w14:paraId="2C34486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Căminul Cultural „George Folescu” Slobozia Nouă</w:t>
            </w:r>
          </w:p>
        </w:tc>
        <w:tc>
          <w:tcPr>
            <w:tcW w:w="1276" w:type="dxa"/>
            <w:shd w:val="clear" w:color="auto" w:fill="auto"/>
          </w:tcPr>
          <w:p w14:paraId="438665C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77BF218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Materiale pentru încondeierea ouălelor pascale</w:t>
            </w:r>
          </w:p>
        </w:tc>
        <w:tc>
          <w:tcPr>
            <w:tcW w:w="2551" w:type="dxa"/>
            <w:shd w:val="clear" w:color="auto" w:fill="auto"/>
          </w:tcPr>
          <w:p w14:paraId="5671593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Atelier de încondeiat ouă</w:t>
            </w:r>
          </w:p>
        </w:tc>
      </w:tr>
      <w:tr w14:paraId="4A8D9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6894DC0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28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0F00EF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,,Iepurașul vine la copiii cuminți”</w:t>
            </w:r>
          </w:p>
          <w:p w14:paraId="7A3949DF">
            <w:pPr>
              <w:spacing w:before="0" w:after="0"/>
              <w:rPr>
                <w:color w:val="auto"/>
              </w:rPr>
            </w:pPr>
          </w:p>
          <w:p w14:paraId="63472C94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5CAFC54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0210FFC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449CF9F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Grădinița cu Program Normal ,,Sf. Andrei”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672452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500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307AF91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Materiale pentru încondeierea ouălelor pascale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4471AFE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Încondeiat ouă, expoziție, Vânătoare de ouă</w:t>
            </w:r>
          </w:p>
        </w:tc>
      </w:tr>
      <w:tr w14:paraId="42C7A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D457571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29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0EA577F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,,Culori prin ochi de copil”</w:t>
            </w:r>
          </w:p>
          <w:p w14:paraId="359FAC9A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7F5A37A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prilie-</w:t>
            </w: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unie</w:t>
            </w:r>
          </w:p>
        </w:tc>
        <w:tc>
          <w:tcPr>
            <w:tcW w:w="2835" w:type="dxa"/>
            <w:shd w:val="clear" w:color="auto" w:fill="auto"/>
          </w:tcPr>
          <w:p w14:paraId="044C438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3CAD039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Școala Gimnazială Nr. 3</w:t>
            </w:r>
          </w:p>
        </w:tc>
        <w:tc>
          <w:tcPr>
            <w:tcW w:w="1276" w:type="dxa"/>
            <w:shd w:val="clear" w:color="auto" w:fill="auto"/>
          </w:tcPr>
          <w:p w14:paraId="47269F2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72D66E6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551" w:type="dxa"/>
            <w:shd w:val="clear" w:color="auto" w:fill="auto"/>
          </w:tcPr>
          <w:p w14:paraId="01E384C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Prezentări power-point, desene, activități practice, expoziție</w:t>
            </w:r>
          </w:p>
        </w:tc>
      </w:tr>
      <w:tr w14:paraId="50629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21B4328B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30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C5B0A49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Style w:val="8"/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  <w:lang w:val="ro-RO"/>
              </w:rPr>
              <w:t>„Atelierul stimei de sine”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87E59ED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aprilie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F67A8AF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GB" w:eastAsia="en-US" w:bidi="ar-SA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53F05D60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Institutii scolare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04B3072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500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8BA2403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Diplome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2481C20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 xml:space="preserve"> Activitate cu psihologi sau consilieri școlari.</w:t>
            </w:r>
          </w:p>
        </w:tc>
      </w:tr>
      <w:tr w14:paraId="6FC6D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67A58F7F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31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515C191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Tradiții și obiceiuri pascale</w:t>
            </w:r>
          </w:p>
          <w:p w14:paraId="02D3C48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,,Sărbători prin ochi de copil”</w:t>
            </w:r>
          </w:p>
          <w:p w14:paraId="71DCB520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56816E0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a</w:t>
            </w:r>
            <w:r>
              <w:rPr>
                <w:color w:val="auto"/>
                <w:kern w:val="0"/>
              </w:rPr>
              <w:t>prilie</w:t>
            </w:r>
          </w:p>
        </w:tc>
        <w:tc>
          <w:tcPr>
            <w:tcW w:w="2835" w:type="dxa"/>
            <w:shd w:val="clear" w:color="auto" w:fill="auto"/>
          </w:tcPr>
          <w:p w14:paraId="42D61F8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00DD16D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Liceul  Tehnologic</w:t>
            </w:r>
          </w:p>
          <w:p w14:paraId="6CA302C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,,Înălțarea Domnului”</w:t>
            </w:r>
          </w:p>
        </w:tc>
        <w:tc>
          <w:tcPr>
            <w:tcW w:w="1276" w:type="dxa"/>
            <w:shd w:val="clear" w:color="auto" w:fill="auto"/>
          </w:tcPr>
          <w:p w14:paraId="7C924A9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302A880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produse, diplome</w:t>
            </w:r>
          </w:p>
        </w:tc>
        <w:tc>
          <w:tcPr>
            <w:tcW w:w="2551" w:type="dxa"/>
            <w:shd w:val="clear" w:color="auto" w:fill="auto"/>
          </w:tcPr>
          <w:p w14:paraId="24BE726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Atelier de încondeiat ouă, desene, picturi și expoziție</w:t>
            </w:r>
          </w:p>
        </w:tc>
      </w:tr>
      <w:tr w14:paraId="7B275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2AC7BC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32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264D6CC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Slobozia Express</w:t>
            </w:r>
          </w:p>
          <w:p w14:paraId="7B02AE7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Ediția a II-a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1C0391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 mai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50A4C3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03E1379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Consiliul Local al Tinerilor, Implicați în comunitate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50E22E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6.000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0CE8876F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</w:t>
            </w:r>
          </w:p>
          <w:p w14:paraId="2ABDA6A1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materiale necesare pentru traseul concursului</w:t>
            </w:r>
          </w:p>
          <w:p w14:paraId="0C8F00A4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apă pentru concurenți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48B9BC6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traseu cu diferite probe</w:t>
            </w:r>
          </w:p>
        </w:tc>
      </w:tr>
      <w:tr w14:paraId="4699B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15F8DA2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33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3BDFB90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Noaptea măștilor</w:t>
            </w:r>
          </w:p>
        </w:tc>
        <w:tc>
          <w:tcPr>
            <w:tcW w:w="1276" w:type="dxa"/>
            <w:shd w:val="clear" w:color="auto" w:fill="auto"/>
          </w:tcPr>
          <w:p w14:paraId="3F801AA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7 mai</w:t>
            </w:r>
          </w:p>
        </w:tc>
        <w:tc>
          <w:tcPr>
            <w:tcW w:w="2835" w:type="dxa"/>
            <w:shd w:val="clear" w:color="auto" w:fill="auto"/>
          </w:tcPr>
          <w:p w14:paraId="2F3B238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auto"/>
          </w:tcPr>
          <w:p w14:paraId="4496AC5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</w:t>
            </w:r>
          </w:p>
        </w:tc>
        <w:tc>
          <w:tcPr>
            <w:tcW w:w="1276" w:type="dxa"/>
            <w:shd w:val="clear" w:color="auto" w:fill="auto"/>
          </w:tcPr>
          <w:p w14:paraId="3F35808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10.000</w:t>
            </w:r>
          </w:p>
        </w:tc>
        <w:tc>
          <w:tcPr>
            <w:tcW w:w="2269" w:type="dxa"/>
            <w:shd w:val="clear" w:color="auto" w:fill="auto"/>
          </w:tcPr>
          <w:p w14:paraId="530A5F0F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prestări servicii DJ;</w:t>
            </w:r>
          </w:p>
          <w:p w14:paraId="0A64FFF9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promovare;</w:t>
            </w:r>
          </w:p>
          <w:p w14:paraId="067821E9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servicii închiriere locație/servicii masă</w:t>
            </w:r>
          </w:p>
          <w:p w14:paraId="6195A780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materiale necesare pentru decorarea locației</w:t>
            </w:r>
          </w:p>
        </w:tc>
        <w:tc>
          <w:tcPr>
            <w:tcW w:w="2551" w:type="dxa"/>
            <w:shd w:val="clear" w:color="auto" w:fill="auto"/>
          </w:tcPr>
          <w:p w14:paraId="43FB3B6A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Muzică, distracție</w:t>
            </w:r>
          </w:p>
        </w:tc>
      </w:tr>
      <w:tr w14:paraId="7FE4E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46531D2B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34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E32C7D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</w:rPr>
              <w:t>Europa suntem noi”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20BE901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  <w:lang w:val="ro-RO"/>
              </w:rPr>
              <w:t>7</w:t>
            </w:r>
            <w:r>
              <w:rPr>
                <w:color w:val="auto"/>
                <w:kern w:val="0"/>
                <w:lang w:val="en-US"/>
              </w:rPr>
              <w:t>-</w:t>
            </w:r>
            <w:r>
              <w:rPr>
                <w:color w:val="auto"/>
                <w:kern w:val="0"/>
                <w:lang w:val="ro-RO"/>
              </w:rPr>
              <w:t>8</w:t>
            </w:r>
            <w:r>
              <w:rPr>
                <w:color w:val="auto"/>
                <w:kern w:val="0"/>
                <w:lang w:val="en-US"/>
              </w:rPr>
              <w:t xml:space="preserve">       </w:t>
            </w: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  <w:lang w:val="en-US"/>
              </w:rPr>
              <w:t>ai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07130C3">
            <w:pPr>
              <w:spacing w:before="0" w:after="0"/>
              <w:rPr>
                <w:b/>
                <w:color w:val="auto"/>
              </w:rPr>
            </w:pPr>
            <w:r>
              <w:rPr>
                <w:color w:val="auto"/>
                <w:kern w:val="0"/>
              </w:rPr>
              <w:t xml:space="preserve">  Colegiul Național „Mihai Viteazul”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45EB8AEB">
            <w:pPr>
              <w:spacing w:before="0" w:after="0"/>
              <w:rPr>
                <w:b/>
                <w:color w:val="auto"/>
              </w:rPr>
            </w:pPr>
            <w:r>
              <w:rPr>
                <w:color w:val="auto"/>
                <w:kern w:val="0"/>
              </w:rPr>
              <w:t>Colegiul Național „Mihai Viteazul”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0B5CE9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2.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373811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230CFFB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jude</w:t>
            </w:r>
            <w:r>
              <w:rPr>
                <w:color w:val="auto"/>
                <w:kern w:val="0"/>
                <w:lang w:val="ro-RO"/>
              </w:rPr>
              <w:t>ț</w:t>
            </w:r>
            <w:r>
              <w:rPr>
                <w:color w:val="auto"/>
                <w:kern w:val="0"/>
              </w:rPr>
              <w:t>ean interșcolar</w:t>
            </w:r>
          </w:p>
        </w:tc>
      </w:tr>
      <w:tr w14:paraId="66782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FFFFFF" w:themeFill="background1"/>
          </w:tcPr>
          <w:p w14:paraId="1DA70BA7">
            <w:pPr>
              <w:spacing w:before="0" w:after="0"/>
              <w:rPr>
                <w:rFonts w:hint="default"/>
                <w:color w:val="FF0000"/>
                <w:lang w:val="ro-RO"/>
              </w:rPr>
            </w:pPr>
            <w:r>
              <w:rPr>
                <w:rFonts w:hint="default"/>
                <w:color w:val="auto"/>
                <w:lang w:val="ro-RO"/>
              </w:rPr>
              <w:t>35.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FFFFFF" w:themeFill="background1"/>
          </w:tcPr>
          <w:p w14:paraId="55E2F3C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Expoziție Retromobil 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571D504C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  <w:lang w:val="en-US"/>
              </w:rPr>
              <w:t>10 mai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 w:themeFill="background1"/>
          </w:tcPr>
          <w:p w14:paraId="13B9F972">
            <w:pPr>
              <w:widowControl w:val="0"/>
              <w:suppressAutoHyphens/>
              <w:bidi w:val="0"/>
              <w:spacing w:before="0" w:after="0" w:line="259" w:lineRule="auto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eastAsia="Calibri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Municipiul Slobozia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 w:themeFill="background1"/>
          </w:tcPr>
          <w:p w14:paraId="4D5CAB95">
            <w:pPr>
              <w:widowControl w:val="0"/>
              <w:suppressAutoHyphens/>
              <w:bidi w:val="0"/>
              <w:spacing w:before="0" w:after="0" w:line="259" w:lineRule="auto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eastAsia="Calibri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Retromobil Călărași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3EF383C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12.000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FFFFFF" w:themeFill="background1"/>
          </w:tcPr>
          <w:p w14:paraId="5F69F23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Servicii de masă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FFFFFF" w:themeFill="background1"/>
          </w:tcPr>
          <w:p w14:paraId="4F30883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Paradă</w:t>
            </w:r>
          </w:p>
          <w:p w14:paraId="0FB5B30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Expoziție</w:t>
            </w:r>
          </w:p>
        </w:tc>
      </w:tr>
      <w:tr w14:paraId="6312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7039B0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36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2DB9B7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„Information in Schools”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2B7F50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14 mai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FA63B1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023671C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Elevi de clasa a VIII-a, consilier educațional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69852B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500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55073804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Afișe, pliante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66090FA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Informarea elevilor despre optiunile educaționale din liceele Municipiului Slobozia</w:t>
            </w:r>
          </w:p>
        </w:tc>
      </w:tr>
      <w:tr w14:paraId="462EB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486349ED">
            <w:pPr>
              <w:spacing w:before="0" w:after="0"/>
              <w:jc w:val="center"/>
              <w:rPr>
                <w:rFonts w:cs="Times New Roman"/>
                <w:color w:val="000000" w:themeColor="dark1"/>
                <w:sz w:val="24"/>
                <w:szCs w:val="24"/>
                <w:lang w:val="ro-RO" w:eastAsia="en-US" w:bidi="ar-SA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hint="default" w:cs="Times New Roman"/>
                <w:color w:val="000000" w:themeColor="dark1"/>
                <w:kern w:val="0"/>
                <w:sz w:val="24"/>
                <w:szCs w:val="24"/>
                <w:lang w:val="ro-RO" w:eastAsia="en-US" w:bidi="ar-SA"/>
                <w14:textFill>
                  <w14:solidFill>
                    <w14:schemeClr w14:val="dk1"/>
                  </w14:solidFill>
                </w14:textFill>
              </w:rPr>
              <w:t>37</w:t>
            </w: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 w:eastAsia="en-US" w:bidi="ar-SA"/>
                <w14:textFill>
                  <w14:solidFill>
                    <w14:schemeClr w14:val="dk1"/>
                  </w14:solidFill>
                </w14:textFill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225958DC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b w:val="0"/>
                <w:bCs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”Fenomenul deportării- Asumarea istoriei”</w:t>
            </w:r>
          </w:p>
        </w:tc>
        <w:tc>
          <w:tcPr>
            <w:tcW w:w="1276" w:type="dxa"/>
            <w:shd w:val="clear" w:color="auto" w:fill="auto"/>
          </w:tcPr>
          <w:p w14:paraId="6DB297C1">
            <w:pPr>
              <w:spacing w:before="0" w:after="0"/>
              <w:jc w:val="center"/>
              <w:rPr>
                <w:rFonts w:ascii="Times New Roman" w:hAnsi="Times New Roman"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15-17 mai</w:t>
            </w:r>
          </w:p>
        </w:tc>
        <w:tc>
          <w:tcPr>
            <w:tcW w:w="2835" w:type="dxa"/>
            <w:shd w:val="clear" w:color="auto" w:fill="auto"/>
          </w:tcPr>
          <w:p w14:paraId="42BD99B8">
            <w:pPr>
              <w:spacing w:before="0" w:after="0"/>
              <w:jc w:val="center"/>
              <w:rPr>
                <w:rFonts w:ascii="Times New Roman" w:hAnsi="Times New Roman"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6A372FCF">
            <w:pPr>
              <w:spacing w:before="0" w:after="0"/>
              <w:jc w:val="center"/>
              <w:rPr>
                <w:rFonts w:ascii="Times New Roman" w:hAnsi="Times New Roman"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Elevi clasele IX-XIII</w:t>
            </w:r>
          </w:p>
        </w:tc>
        <w:tc>
          <w:tcPr>
            <w:tcW w:w="1276" w:type="dxa"/>
            <w:shd w:val="clear" w:color="auto" w:fill="auto"/>
          </w:tcPr>
          <w:p w14:paraId="37BC1878">
            <w:pPr>
              <w:spacing w:before="0" w:after="0"/>
              <w:jc w:val="center"/>
              <w:rPr>
                <w:rFonts w:ascii="Times New Roman" w:hAnsi="Times New Roman"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10.000</w:t>
            </w:r>
          </w:p>
        </w:tc>
        <w:tc>
          <w:tcPr>
            <w:tcW w:w="2269" w:type="dxa"/>
            <w:shd w:val="clear" w:color="auto" w:fill="auto"/>
          </w:tcPr>
          <w:p w14:paraId="5B9D2693">
            <w:pPr>
              <w:spacing w:before="0" w:after="0"/>
              <w:rPr>
                <w:rFonts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Premii în numerar</w:t>
            </w:r>
          </w:p>
          <w:p w14:paraId="684B4A07">
            <w:pPr>
              <w:spacing w:before="0" w:after="0"/>
              <w:rPr>
                <w:rFonts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Cazare invitați</w:t>
            </w:r>
          </w:p>
          <w:p w14:paraId="5764F003">
            <w:pPr>
              <w:spacing w:before="0" w:after="0"/>
              <w:rPr>
                <w:rFonts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Materiale publicitare</w:t>
            </w:r>
          </w:p>
        </w:tc>
        <w:tc>
          <w:tcPr>
            <w:tcW w:w="2551" w:type="dxa"/>
            <w:shd w:val="clear" w:color="auto" w:fill="auto"/>
          </w:tcPr>
          <w:p w14:paraId="10BC5C90">
            <w:pPr>
              <w:spacing w:before="0" w:after="0"/>
              <w:rPr>
                <w:rFonts w:ascii="Times New Roman" w:hAnsi="Times New Roman" w:cs="Times New Roman"/>
                <w:color w:val="000000" w:themeColor="dark1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cs="Times New Roman"/>
                <w:color w:val="000000" w:themeColor="dark1"/>
                <w:kern w:val="0"/>
                <w:sz w:val="24"/>
                <w:szCs w:val="24"/>
                <w:lang w:val="ro-RO"/>
                <w14:textFill>
                  <w14:solidFill>
                    <w14:schemeClr w14:val="dk1"/>
                  </w14:solidFill>
                </w14:textFill>
              </w:rPr>
              <w:t>Concurs școlar interjudețean</w:t>
            </w:r>
          </w:p>
        </w:tc>
      </w:tr>
      <w:tr w14:paraId="3E9F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10FEE13D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38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4043DA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„Facem sport încă de mici, ca să creștem mari voinici!”</w:t>
            </w:r>
          </w:p>
          <w:p w14:paraId="122BA93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Ediția a IX-a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8FDF98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2</w:t>
            </w:r>
            <w:r>
              <w:rPr>
                <w:color w:val="auto"/>
                <w:kern w:val="0"/>
              </w:rPr>
              <w:t xml:space="preserve">          </w:t>
            </w: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ai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3022FE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FF6000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G.P.P. „Dumbrava Minunată”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FBB0A0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5.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FE2708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numerar, diplome și medalii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44E2491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de dans</w:t>
            </w:r>
          </w:p>
        </w:tc>
      </w:tr>
      <w:tr w14:paraId="4879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08479605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39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569096E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,,Înălțarea lui Hristos”</w:t>
            </w:r>
          </w:p>
          <w:p w14:paraId="589A9073">
            <w:pPr>
              <w:spacing w:before="0" w:after="0"/>
              <w:rPr>
                <w:color w:val="auto"/>
              </w:rPr>
            </w:pPr>
          </w:p>
          <w:p w14:paraId="4FFFA95E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7ABEED9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   </w:t>
            </w: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ai</w:t>
            </w:r>
          </w:p>
        </w:tc>
        <w:tc>
          <w:tcPr>
            <w:tcW w:w="2835" w:type="dxa"/>
            <w:shd w:val="clear" w:color="auto" w:fill="auto"/>
          </w:tcPr>
          <w:p w14:paraId="72A82FB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055E4AC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Grădinița cu P.P. </w:t>
            </w: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</w:rPr>
              <w:t>Piticot”</w:t>
            </w:r>
          </w:p>
        </w:tc>
        <w:tc>
          <w:tcPr>
            <w:tcW w:w="1276" w:type="dxa"/>
            <w:shd w:val="clear" w:color="auto" w:fill="auto"/>
          </w:tcPr>
          <w:p w14:paraId="0151340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3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7FFA0C3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produse</w:t>
            </w:r>
          </w:p>
        </w:tc>
        <w:tc>
          <w:tcPr>
            <w:tcW w:w="2551" w:type="dxa"/>
            <w:shd w:val="clear" w:color="auto" w:fill="auto"/>
          </w:tcPr>
          <w:p w14:paraId="05104F6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de artă plastică</w:t>
            </w:r>
          </w:p>
        </w:tc>
      </w:tr>
      <w:tr w14:paraId="39829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77491BE5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40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B45FD6F">
            <w:pPr>
              <w:spacing w:before="0" w:after="0"/>
              <w:rPr>
                <w:color w:val="auto"/>
                <w:lang w:val="en-US"/>
              </w:rPr>
            </w:pPr>
          </w:p>
          <w:p w14:paraId="62326659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  <w:lang w:val="en-US"/>
              </w:rPr>
              <w:t>“P</w:t>
            </w:r>
            <w:r>
              <w:rPr>
                <w:color w:val="auto"/>
                <w:kern w:val="0"/>
              </w:rPr>
              <w:t>rieteni prin cântec</w:t>
            </w:r>
            <w:r>
              <w:rPr>
                <w:color w:val="auto"/>
                <w:kern w:val="0"/>
                <w:lang w:val="en-US"/>
              </w:rPr>
              <w:t>”</w:t>
            </w:r>
          </w:p>
          <w:p w14:paraId="7E7B567D">
            <w:pPr>
              <w:spacing w:before="0" w:after="0"/>
              <w:rPr>
                <w:color w:val="auto"/>
                <w:lang w:val="en-US"/>
              </w:rPr>
            </w:pPr>
          </w:p>
          <w:p w14:paraId="3F4D0F84">
            <w:pPr>
              <w:spacing w:before="0" w:after="0"/>
              <w:rPr>
                <w:color w:val="auto"/>
                <w:lang w:val="en-US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36B89A0E">
            <w:pPr>
              <w:spacing w:before="0" w:after="0"/>
              <w:jc w:val="both"/>
              <w:rPr>
                <w:color w:val="auto"/>
              </w:rPr>
            </w:pPr>
          </w:p>
          <w:p w14:paraId="7BA4E7C4">
            <w:pPr>
              <w:spacing w:before="0" w:after="0"/>
              <w:jc w:val="center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ai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298620AD">
            <w:pPr>
              <w:spacing w:before="0" w:after="0"/>
              <w:rPr>
                <w:color w:val="auto"/>
              </w:rPr>
            </w:pPr>
          </w:p>
          <w:p w14:paraId="36E065A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952644E">
            <w:pPr>
              <w:spacing w:before="0" w:after="0"/>
              <w:rPr>
                <w:color w:val="auto"/>
                <w:lang w:val="en-US"/>
              </w:rPr>
            </w:pPr>
          </w:p>
          <w:p w14:paraId="179B6EA4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Grădinița cu P.P. „Piticot”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8A16297">
            <w:pPr>
              <w:spacing w:before="0" w:after="0"/>
              <w:rPr>
                <w:color w:val="auto"/>
              </w:rPr>
            </w:pPr>
          </w:p>
          <w:p w14:paraId="606DF2D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5C94A911">
            <w:pPr>
              <w:spacing w:before="0" w:after="0"/>
              <w:rPr>
                <w:color w:val="auto"/>
              </w:rPr>
            </w:pPr>
          </w:p>
          <w:p w14:paraId="6E75082B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35317354">
            <w:pPr>
              <w:spacing w:before="0" w:after="0"/>
              <w:rPr>
                <w:color w:val="auto"/>
              </w:rPr>
            </w:pPr>
          </w:p>
          <w:p w14:paraId="369DC3E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de grupuri vocale și soliști vocali</w:t>
            </w:r>
          </w:p>
          <w:p w14:paraId="4BE6BB18">
            <w:pPr>
              <w:spacing w:before="0" w:after="0"/>
              <w:rPr>
                <w:color w:val="auto"/>
              </w:rPr>
            </w:pPr>
          </w:p>
        </w:tc>
      </w:tr>
      <w:tr w14:paraId="04BAC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7628DEB4">
            <w:pPr>
              <w:spacing w:before="0" w:after="0"/>
              <w:rPr>
                <w:rFonts w:hint="default"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lang w:val="ro-RO" w:eastAsia="en-US" w:bidi="ar-SA"/>
              </w:rPr>
              <w:t>41.</w:t>
            </w:r>
          </w:p>
        </w:tc>
        <w:tc>
          <w:tcPr>
            <w:tcW w:w="2818" w:type="dxa"/>
            <w:shd w:val="clear" w:color="auto" w:fill="auto"/>
          </w:tcPr>
          <w:p w14:paraId="66FDB761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  <w:lang w:val="en-US"/>
              </w:rPr>
              <w:t>“</w:t>
            </w:r>
            <w:r>
              <w:rPr>
                <w:b w:val="0"/>
                <w:bCs w:val="0"/>
                <w:color w:val="auto"/>
                <w:kern w:val="0"/>
              </w:rPr>
              <w:t>Ziua Națională a Lecturii”</w:t>
            </w:r>
          </w:p>
        </w:tc>
        <w:tc>
          <w:tcPr>
            <w:tcW w:w="1276" w:type="dxa"/>
            <w:shd w:val="clear" w:color="auto" w:fill="auto"/>
          </w:tcPr>
          <w:p w14:paraId="3A1D23F2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mai</w:t>
            </w:r>
          </w:p>
        </w:tc>
        <w:tc>
          <w:tcPr>
            <w:tcW w:w="2835" w:type="dxa"/>
            <w:shd w:val="clear" w:color="auto" w:fill="auto"/>
          </w:tcPr>
          <w:p w14:paraId="04F1A58B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Școala Gimnazială „Sfântul Andrei”</w:t>
            </w:r>
          </w:p>
        </w:tc>
        <w:tc>
          <w:tcPr>
            <w:tcW w:w="1842" w:type="dxa"/>
            <w:shd w:val="clear" w:color="auto" w:fill="auto"/>
          </w:tcPr>
          <w:p w14:paraId="0906F561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color w:val="auto"/>
              </w:rPr>
            </w:pPr>
            <w:r>
              <w:rPr>
                <w:color w:val="auto"/>
                <w:kern w:val="0"/>
              </w:rPr>
              <w:t>Școala Gimnazială</w:t>
            </w:r>
          </w:p>
          <w:p w14:paraId="4A47499D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,,Sfântul Andrei”</w:t>
            </w:r>
          </w:p>
        </w:tc>
        <w:tc>
          <w:tcPr>
            <w:tcW w:w="1276" w:type="dxa"/>
            <w:shd w:val="clear" w:color="auto" w:fill="auto"/>
          </w:tcPr>
          <w:p w14:paraId="4ED05D11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2.000</w:t>
            </w:r>
          </w:p>
        </w:tc>
        <w:tc>
          <w:tcPr>
            <w:tcW w:w="2269" w:type="dxa"/>
            <w:shd w:val="clear" w:color="auto" w:fill="auto"/>
          </w:tcPr>
          <w:p w14:paraId="5BC5E0D4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Cărți, materiale diverse</w:t>
            </w:r>
          </w:p>
        </w:tc>
        <w:tc>
          <w:tcPr>
            <w:tcW w:w="2551" w:type="dxa"/>
            <w:shd w:val="clear" w:color="auto" w:fill="auto"/>
          </w:tcPr>
          <w:p w14:paraId="603F9C93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Concurs recitare poezie</w:t>
            </w:r>
          </w:p>
        </w:tc>
      </w:tr>
      <w:tr w14:paraId="2B753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BDD6EE" w:themeFill="accent1" w:themeFillTint="66"/>
          </w:tcPr>
          <w:p w14:paraId="4A6FE4A1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42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BDD6EE" w:themeFill="accent1" w:themeFillTint="66"/>
          </w:tcPr>
          <w:p w14:paraId="38F5DB8E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color w:val="auto"/>
                <w:kern w:val="0"/>
                <w:lang w:val="en-US"/>
              </w:rPr>
              <w:t>“M</w:t>
            </w:r>
            <w:r>
              <w:rPr>
                <w:color w:val="auto"/>
                <w:kern w:val="0"/>
              </w:rPr>
              <w:t>artori la tradiții”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1BB637A4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BDD6EE" w:themeFill="accent1" w:themeFillTint="66"/>
          </w:tcPr>
          <w:p w14:paraId="5E011E3B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BDD6EE" w:themeFill="accent1" w:themeFillTint="66"/>
          </w:tcPr>
          <w:p w14:paraId="38C84B6C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</w:rPr>
              <w:t>Grădinița cu P.P. „Voinicelul”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40AB1967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  <w:lang w:val="ro-RO"/>
              </w:rPr>
              <w:t>5.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BDD6EE" w:themeFill="accent1" w:themeFillTint="66"/>
          </w:tcPr>
          <w:p w14:paraId="5C9156D7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</w:rPr>
              <w:t>Premii în numerar și produse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BDD6EE" w:themeFill="accent1" w:themeFillTint="66"/>
          </w:tcPr>
          <w:p w14:paraId="651B794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regional de creație și dans tradițional popular:</w:t>
            </w:r>
          </w:p>
          <w:p w14:paraId="1F6F634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-expoziție de desen, pictură, colaj, benzi desenate-Portul popular românesc</w:t>
            </w:r>
          </w:p>
          <w:p w14:paraId="2FD0DAC5">
            <w:pPr>
              <w:spacing w:before="0" w:after="0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</w:p>
        </w:tc>
      </w:tr>
      <w:tr w14:paraId="316F1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auto"/>
          </w:tcPr>
          <w:p w14:paraId="57A3093B">
            <w:pPr>
              <w:spacing w:before="0" w:after="0"/>
              <w:rPr>
                <w:rFonts w:hint="default"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lang w:val="ro-RO" w:eastAsia="en-US" w:bidi="ar-SA"/>
              </w:rPr>
              <w:t>43.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auto"/>
          </w:tcPr>
          <w:p w14:paraId="5160DD67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cs="Times New Roman"/>
                <w:b w:val="0"/>
                <w:bCs w:val="0"/>
                <w:kern w:val="0"/>
                <w:sz w:val="24"/>
                <w:szCs w:val="24"/>
              </w:rPr>
              <w:t>Talent show</w:t>
            </w:r>
          </w:p>
          <w:p w14:paraId="3E6FA6AD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cs="Times New Roman"/>
                <w:b w:val="0"/>
                <w:bCs w:val="0"/>
                <w:kern w:val="0"/>
                <w:sz w:val="24"/>
                <w:szCs w:val="24"/>
              </w:rPr>
              <w:t>Ediția a VII- a</w:t>
            </w:r>
          </w:p>
          <w:p w14:paraId="75B6F27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 w:val="0"/>
                <w:bCs w:val="0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6812390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mai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</w:tcPr>
          <w:p w14:paraId="469408A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Casa Municipală de Cultură „</w:t>
            </w:r>
            <w:r>
              <w:rPr>
                <w:rFonts w:cs="Times New Roman"/>
                <w:kern w:val="0"/>
                <w:sz w:val="24"/>
                <w:szCs w:val="24"/>
              </w:rPr>
              <w:t>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auto"/>
          </w:tcPr>
          <w:p w14:paraId="349367A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Copiii cu vârsta între 7-35 ani, din Municipiul Slobozia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63B533E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15.000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auto"/>
          </w:tcPr>
          <w:p w14:paraId="2CDCDDDC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promovare;</w:t>
            </w:r>
          </w:p>
          <w:p w14:paraId="0812D3B4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diplome;</w:t>
            </w:r>
          </w:p>
          <w:p w14:paraId="348B6750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cupă;</w:t>
            </w:r>
          </w:p>
          <w:p w14:paraId="14D8263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5C453F6A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de talente: muzică (secțiunea 7-12 ani, 13-18 ani, 19-35 ani), pictură (7-14 ani, 15-35 ani), dans, actorie, fotografie</w:t>
            </w:r>
          </w:p>
        </w:tc>
      </w:tr>
      <w:tr w14:paraId="7E9AD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BDD6EE" w:themeFill="accent1" w:themeFillTint="66"/>
          </w:tcPr>
          <w:p w14:paraId="4435E265">
            <w:pPr>
              <w:spacing w:before="0" w:after="0"/>
              <w:rPr>
                <w:rFonts w:hint="default"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lang w:val="ro-RO" w:eastAsia="en-US" w:bidi="ar-SA"/>
              </w:rPr>
              <w:t>44.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BDD6EE" w:themeFill="accent1" w:themeFillTint="66"/>
          </w:tcPr>
          <w:p w14:paraId="5881211E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Școala actorilor</w:t>
            </w:r>
          </w:p>
          <w:p w14:paraId="02F5C90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Ediția a ⅠII-a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146AD83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mai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BDD6EE" w:themeFill="accent1" w:themeFillTint="66"/>
          </w:tcPr>
          <w:p w14:paraId="2FDC2E6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Casa Municipală de Cultură „ 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BDD6EE" w:themeFill="accent1" w:themeFillTint="66"/>
          </w:tcPr>
          <w:p w14:paraId="634868F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 (14-35 ani)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411E253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5.000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BDD6EE" w:themeFill="accent1" w:themeFillTint="66"/>
          </w:tcPr>
          <w:p w14:paraId="08F9D11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diplome;</w:t>
            </w:r>
          </w:p>
          <w:p w14:paraId="7E7806C6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numerar;</w:t>
            </w:r>
          </w:p>
          <w:p w14:paraId="7732A07D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promovare.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BDD6EE" w:themeFill="accent1" w:themeFillTint="66"/>
          </w:tcPr>
          <w:p w14:paraId="3CB4171D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de teatru</w:t>
            </w:r>
          </w:p>
        </w:tc>
      </w:tr>
      <w:tr w14:paraId="3299B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765FD74A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45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6787D93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„Zilele Municipiului Slobozia”</w:t>
            </w:r>
          </w:p>
          <w:p w14:paraId="03D64B82">
            <w:pPr>
              <w:spacing w:before="0" w:after="0"/>
              <w:rPr>
                <w:color w:val="auto"/>
              </w:rPr>
            </w:pPr>
          </w:p>
          <w:p w14:paraId="7AE3D6CA">
            <w:pPr>
              <w:spacing w:before="0" w:after="0"/>
              <w:jc w:val="both"/>
              <w:rPr>
                <w:color w:val="FF0000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„Nicolae Rotaru - O viață...un cântec”</w:t>
            </w:r>
          </w:p>
        </w:tc>
        <w:tc>
          <w:tcPr>
            <w:tcW w:w="1276" w:type="dxa"/>
            <w:shd w:val="clear" w:color="auto" w:fill="FFFFFF" w:themeFill="background1"/>
          </w:tcPr>
          <w:p w14:paraId="36AB33D0">
            <w:pPr>
              <w:spacing w:before="0" w:after="0"/>
              <w:rPr>
                <w:color w:val="auto"/>
              </w:rPr>
            </w:pPr>
          </w:p>
          <w:p w14:paraId="60F57B7A">
            <w:pPr>
              <w:spacing w:before="0" w:after="0"/>
              <w:ind w:left="240" w:leftChars="0" w:hangingChars="100"/>
              <w:jc w:val="both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18 - 27 mai</w:t>
            </w:r>
          </w:p>
          <w:p w14:paraId="70759B98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21 mai Ziua Eroilor</w:t>
            </w:r>
          </w:p>
          <w:p w14:paraId="653130B4">
            <w:pPr>
              <w:spacing w:before="0" w:after="0"/>
              <w:rPr>
                <w:color w:val="auto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4BB7A56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Casa Municipală de Cultură „Nicolae Rotaru”, Catedrala Episcopală, Monumentul Eroilor, Statuia „Colonel Popescu”, Cimitirul Internațional al Eroilor, Piața Revoluției</w:t>
            </w:r>
          </w:p>
        </w:tc>
        <w:tc>
          <w:tcPr>
            <w:tcW w:w="1842" w:type="dxa"/>
            <w:shd w:val="clear" w:color="auto" w:fill="FFFFFF" w:themeFill="background1"/>
          </w:tcPr>
          <w:p w14:paraId="10C8FC27">
            <w:pPr>
              <w:spacing w:before="0" w:after="0"/>
              <w:jc w:val="both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kern w:val="0"/>
                <w:lang w:val="ro-RO"/>
              </w:rPr>
              <w:t>P</w:t>
            </w:r>
            <w:r>
              <w:rPr>
                <w:kern w:val="0"/>
              </w:rPr>
              <w:t>ensionari, invitați, public larg</w:t>
            </w:r>
          </w:p>
        </w:tc>
        <w:tc>
          <w:tcPr>
            <w:tcW w:w="1276" w:type="dxa"/>
            <w:shd w:val="clear" w:color="auto" w:fill="FFFFFF" w:themeFill="background1"/>
          </w:tcPr>
          <w:p w14:paraId="14B785A4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250.000</w:t>
            </w:r>
          </w:p>
          <w:p w14:paraId="2541EF8A">
            <w:pPr>
              <w:spacing w:before="0" w:after="0"/>
              <w:rPr>
                <w:kern w:val="0"/>
              </w:rPr>
            </w:pPr>
          </w:p>
        </w:tc>
        <w:tc>
          <w:tcPr>
            <w:tcW w:w="2269" w:type="dxa"/>
            <w:shd w:val="clear" w:color="auto" w:fill="FFFFFF" w:themeFill="background1"/>
          </w:tcPr>
          <w:p w14:paraId="2FBC8494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>Premii în numerar, artiști, diplome, materiale promo</w:t>
            </w:r>
            <w:r>
              <w:rPr>
                <w:kern w:val="0"/>
                <w:lang w:val="ro-RO"/>
              </w:rPr>
              <w:t>ționale</w:t>
            </w:r>
            <w:r>
              <w:rPr>
                <w:kern w:val="0"/>
              </w:rPr>
              <w:t>, flori, apă</w:t>
            </w:r>
            <w:r>
              <w:rPr>
                <w:kern w:val="0"/>
                <w:lang w:val="ro-RO"/>
              </w:rPr>
              <w:t>,fanfară,taxe UCMR-ADA și reproducere fonograme</w:t>
            </w:r>
          </w:p>
        </w:tc>
        <w:tc>
          <w:tcPr>
            <w:tcW w:w="2551" w:type="dxa"/>
            <w:shd w:val="clear" w:color="auto" w:fill="FFFFFF" w:themeFill="background1"/>
          </w:tcPr>
          <w:p w14:paraId="27EF325F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 xml:space="preserve">Nunta de Aur, </w:t>
            </w:r>
            <w:r>
              <w:rPr>
                <w:kern w:val="0"/>
                <w:lang w:val="ro-RO"/>
              </w:rPr>
              <w:t>Aniversare 100 de ani de viață,</w:t>
            </w:r>
            <w:r>
              <w:rPr>
                <w:kern w:val="0"/>
              </w:rPr>
              <w:t xml:space="preserve"> spectacole artistice</w:t>
            </w:r>
            <w:r>
              <w:rPr>
                <w:kern w:val="0"/>
                <w:lang w:val="ro-RO"/>
              </w:rPr>
              <w:t>, expoziție de pictură, ceremonial militar</w:t>
            </w:r>
          </w:p>
        </w:tc>
      </w:tr>
      <w:tr w14:paraId="3828D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BDD6EE" w:themeFill="accent1" w:themeFillTint="66"/>
          </w:tcPr>
          <w:p w14:paraId="2F2B6618">
            <w:pPr>
              <w:spacing w:before="0" w:after="0"/>
              <w:rPr>
                <w:rFonts w:hint="default"/>
                <w:lang w:val="ro-RO"/>
              </w:rPr>
            </w:pPr>
            <w:r>
              <w:rPr>
                <w:rFonts w:hint="default"/>
                <w:lang w:val="ro-RO"/>
              </w:rPr>
              <w:t>46.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BDD6EE" w:themeFill="accent1" w:themeFillTint="66"/>
          </w:tcPr>
          <w:p w14:paraId="0FE7CB8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„Primăvara Poeților”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0BE0A450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mai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BDD6EE" w:themeFill="accent1" w:themeFillTint="66"/>
          </w:tcPr>
          <w:p w14:paraId="7EC93E6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BDD6EE" w:themeFill="accent1" w:themeFillTint="66"/>
          </w:tcPr>
          <w:p w14:paraId="3ED5D02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Elevi, cetățeni din municipiul Slobozia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5DE05244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3.000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BDD6EE" w:themeFill="accent1" w:themeFillTint="66"/>
          </w:tcPr>
          <w:p w14:paraId="666CF79C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Premii în numerar, diplome, afișe promovare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BDD6EE" w:themeFill="accent1" w:themeFillTint="66"/>
          </w:tcPr>
          <w:p w14:paraId="7AA82EDB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>Concurs de poezi</w:t>
            </w:r>
            <w:r>
              <w:rPr>
                <w:kern w:val="0"/>
                <w:lang w:val="ro-RO"/>
              </w:rPr>
              <w:t>e</w:t>
            </w:r>
            <w:r>
              <w:rPr>
                <w:kern w:val="0"/>
                <w:lang w:val="en-US"/>
              </w:rPr>
              <w:t>:</w:t>
            </w:r>
          </w:p>
          <w:p w14:paraId="0C3BA4B9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categorii de vârstă</w:t>
            </w:r>
          </w:p>
          <w:p w14:paraId="140D94F3">
            <w:pPr>
              <w:spacing w:before="0" w:after="0"/>
              <w:rPr>
                <w:lang w:val="ro-RO" w:eastAsia="en-US"/>
              </w:rPr>
            </w:pPr>
            <w:r>
              <w:rPr>
                <w:kern w:val="0"/>
                <w:lang w:val="ro-RO"/>
              </w:rPr>
              <w:t>15 - 19ani și 20+</w:t>
            </w:r>
          </w:p>
        </w:tc>
      </w:tr>
      <w:tr w14:paraId="51B41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FFFFFF" w:themeFill="background1"/>
          </w:tcPr>
          <w:p w14:paraId="48DC366C">
            <w:pPr>
              <w:spacing w:before="0" w:after="0"/>
              <w:rPr>
                <w:rFonts w:hint="default"/>
                <w:lang w:val="ro-RO"/>
              </w:rPr>
            </w:pPr>
            <w:r>
              <w:rPr>
                <w:rFonts w:hint="default"/>
                <w:lang w:val="ro-RO"/>
              </w:rPr>
              <w:t>47.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FFFFFF" w:themeFill="background1"/>
          </w:tcPr>
          <w:p w14:paraId="2D0D09CB">
            <w:pPr>
              <w:spacing w:before="0" w:after="0"/>
              <w:rPr>
                <w:b w:val="0"/>
                <w:bCs w:val="0"/>
                <w:lang w:val="ro-RO"/>
              </w:rPr>
            </w:pPr>
            <w:r>
              <w:rPr>
                <w:b w:val="0"/>
                <w:bCs w:val="0"/>
                <w:kern w:val="0"/>
                <w:lang w:val="ro-RO"/>
              </w:rPr>
              <w:t>File de demult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6CBB53AA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mai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FFFFFF" w:themeFill="background1"/>
          </w:tcPr>
          <w:p w14:paraId="3A916A86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FFFFFF" w:themeFill="background1"/>
          </w:tcPr>
          <w:p w14:paraId="3BE129F6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Iubitori de artă plastică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 w:themeFill="background1"/>
          </w:tcPr>
          <w:p w14:paraId="0D09594C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600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FFFFFF" w:themeFill="background1"/>
          </w:tcPr>
          <w:p w14:paraId="46C1A60A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Acuarele, hîrtie de pictură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FFFFFF" w:themeFill="background1"/>
          </w:tcPr>
          <w:p w14:paraId="786E59AE">
            <w:pPr>
              <w:spacing w:before="0" w:after="0"/>
              <w:rPr>
                <w:kern w:val="0"/>
              </w:rPr>
            </w:pPr>
            <w:r>
              <w:rPr>
                <w:color w:val="auto"/>
                <w:kern w:val="0"/>
              </w:rPr>
              <w:t>Expoziție de pictură</w:t>
            </w:r>
          </w:p>
        </w:tc>
      </w:tr>
      <w:tr w14:paraId="06362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68C4E8CC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48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2E8A216">
            <w:pPr>
              <w:spacing w:before="0" w:after="0"/>
              <w:jc w:val="both"/>
              <w:rPr>
                <w:color w:val="FF0000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„Mihai Viteazul”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FBFF05D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27 mai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991E2B8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Piața Unirii, Colegiul C.N.M.V.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5D44366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lang w:val="ro-RO"/>
              </w:rPr>
            </w:pPr>
            <w:r>
              <w:rPr>
                <w:kern w:val="0"/>
              </w:rPr>
              <w:t>Unitatea Militară 01416</w:t>
            </w:r>
            <w:r>
              <w:rPr>
                <w:kern w:val="0"/>
                <w:lang w:val="ro-RO"/>
              </w:rPr>
              <w:t>,</w:t>
            </w:r>
          </w:p>
          <w:p w14:paraId="33143A2B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lang w:val="ro-RO"/>
              </w:rPr>
            </w:pPr>
            <w:r>
              <w:rPr>
                <w:kern w:val="0"/>
                <w:lang w:val="ro-RO"/>
              </w:rPr>
              <w:t xml:space="preserve"> Muzeul Județean Ialomița, I.J.J Ialomița, I.S.U. Ialomița, Poliția Locală, Poliția Municipiului Slobozia, I.P.J. Ialomița, invitați, public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D6F18DE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3B445DC7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Afișe promovare, diplome, materiale promoționale, materiale diverse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844EE85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Paradă militară,</w:t>
            </w:r>
          </w:p>
          <w:p w14:paraId="41F04542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Spectacol artistic artiști locali</w:t>
            </w:r>
          </w:p>
        </w:tc>
      </w:tr>
      <w:tr w14:paraId="2E22B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03779880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49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5F4205D2">
            <w:pPr>
              <w:spacing w:before="0" w:after="0"/>
              <w:jc w:val="both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Educația economică a elevilor</w:t>
            </w:r>
          </w:p>
        </w:tc>
        <w:tc>
          <w:tcPr>
            <w:tcW w:w="1276" w:type="dxa"/>
            <w:shd w:val="clear" w:color="auto" w:fill="FFFFFF" w:themeFill="background1"/>
          </w:tcPr>
          <w:p w14:paraId="102B449A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mai</w:t>
            </w:r>
          </w:p>
        </w:tc>
        <w:tc>
          <w:tcPr>
            <w:tcW w:w="2835" w:type="dxa"/>
            <w:shd w:val="clear" w:color="auto" w:fill="FFFFFF" w:themeFill="background1"/>
          </w:tcPr>
          <w:p w14:paraId="22B57DE1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Liceul Tehnologic „Al. I.Cuza”</w:t>
            </w:r>
          </w:p>
        </w:tc>
        <w:tc>
          <w:tcPr>
            <w:tcW w:w="1842" w:type="dxa"/>
            <w:shd w:val="clear" w:color="auto" w:fill="FFFFFF" w:themeFill="background1"/>
          </w:tcPr>
          <w:p w14:paraId="5B6C1E6E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Liceul Tehnologic „Al. I.Cuza”</w:t>
            </w:r>
          </w:p>
        </w:tc>
        <w:tc>
          <w:tcPr>
            <w:tcW w:w="1276" w:type="dxa"/>
            <w:shd w:val="clear" w:color="auto" w:fill="FFFFFF" w:themeFill="background1"/>
          </w:tcPr>
          <w:p w14:paraId="097E8FCF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2.000</w:t>
            </w:r>
          </w:p>
        </w:tc>
        <w:tc>
          <w:tcPr>
            <w:tcW w:w="2269" w:type="dxa"/>
            <w:shd w:val="clear" w:color="auto" w:fill="FFFFFF" w:themeFill="background1"/>
          </w:tcPr>
          <w:p w14:paraId="1D2934D8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Premii în numerar</w:t>
            </w:r>
          </w:p>
        </w:tc>
        <w:tc>
          <w:tcPr>
            <w:tcW w:w="2551" w:type="dxa"/>
            <w:shd w:val="clear" w:color="auto" w:fill="FFFFFF" w:themeFill="background1"/>
          </w:tcPr>
          <w:p w14:paraId="1CF854A3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Concurs de educație financiară</w:t>
            </w:r>
          </w:p>
        </w:tc>
      </w:tr>
      <w:tr w14:paraId="10DF7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4DDF218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</w:t>
            </w:r>
            <w:r>
              <w:rPr>
                <w:rFonts w:hint="default"/>
                <w:color w:val="auto"/>
                <w:kern w:val="0"/>
                <w:lang w:val="ro-RO"/>
              </w:rPr>
              <w:t>0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1A1602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“C</w:t>
            </w:r>
            <w:r>
              <w:rPr>
                <w:color w:val="auto"/>
                <w:kern w:val="0"/>
              </w:rPr>
              <w:t>opilărie-miracol și magie 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69AB4A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ai -</w:t>
            </w: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unie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1A1CE7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62E1B4D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Grădinița cu P.P. Junior, C.J.R.A.E, Centrul „Universul Copiilor</w:t>
            </w:r>
            <w:r>
              <w:rPr>
                <w:color w:val="auto"/>
                <w:kern w:val="0"/>
                <w:lang w:val="en-US"/>
              </w:rPr>
              <w:t>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2BB0327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7.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098AD9B">
            <w:pPr>
              <w:spacing w:before="0" w:after="0"/>
              <w:jc w:val="both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D</w:t>
            </w:r>
            <w:r>
              <w:rPr>
                <w:color w:val="auto"/>
                <w:kern w:val="0"/>
              </w:rPr>
              <w:t xml:space="preserve">iplome, </w:t>
            </w:r>
            <w:r>
              <w:rPr>
                <w:color w:val="auto"/>
                <w:kern w:val="0"/>
                <w:lang w:val="ro-RO"/>
              </w:rPr>
              <w:t>materiale diverse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37FB60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de desene, picturi, colaje</w:t>
            </w:r>
          </w:p>
        </w:tc>
      </w:tr>
      <w:tr w14:paraId="73DE7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10A30D05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</w:t>
            </w:r>
            <w:r>
              <w:rPr>
                <w:rFonts w:hint="default"/>
                <w:color w:val="auto"/>
                <w:kern w:val="0"/>
                <w:lang w:val="ro-RO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4A9D2DE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Junior, isteț</w:t>
            </w:r>
          </w:p>
        </w:tc>
        <w:tc>
          <w:tcPr>
            <w:tcW w:w="1276" w:type="dxa"/>
            <w:shd w:val="clear" w:color="auto" w:fill="auto"/>
          </w:tcPr>
          <w:p w14:paraId="29574E9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m</w:t>
            </w:r>
            <w:r>
              <w:rPr>
                <w:color w:val="auto"/>
                <w:kern w:val="0"/>
              </w:rPr>
              <w:t>ai-</w:t>
            </w: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unie</w:t>
            </w:r>
          </w:p>
        </w:tc>
        <w:tc>
          <w:tcPr>
            <w:tcW w:w="2835" w:type="dxa"/>
            <w:shd w:val="clear" w:color="auto" w:fill="auto"/>
          </w:tcPr>
          <w:p w14:paraId="0D2FE25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3936A83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Grădinița cu P.P. „Junior”</w:t>
            </w:r>
          </w:p>
        </w:tc>
        <w:tc>
          <w:tcPr>
            <w:tcW w:w="1276" w:type="dxa"/>
            <w:shd w:val="clear" w:color="auto" w:fill="auto"/>
          </w:tcPr>
          <w:p w14:paraId="0E8C06C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1A345D19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produse</w:t>
            </w:r>
          </w:p>
        </w:tc>
        <w:tc>
          <w:tcPr>
            <w:tcW w:w="2551" w:type="dxa"/>
            <w:shd w:val="clear" w:color="auto" w:fill="auto"/>
          </w:tcPr>
          <w:p w14:paraId="39839EE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De profil-domeniul științific</w:t>
            </w:r>
          </w:p>
        </w:tc>
      </w:tr>
      <w:tr w14:paraId="11A0C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65329BA2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</w:t>
            </w:r>
            <w:r>
              <w:rPr>
                <w:rFonts w:hint="default"/>
                <w:color w:val="auto"/>
                <w:kern w:val="0"/>
                <w:lang w:val="ro-RO"/>
              </w:rPr>
              <w:t>2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6D00F40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English Odyssey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7134D8F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mai - iunie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D93DFD3">
            <w:pPr>
              <w:spacing w:before="0" w:after="0"/>
              <w:rPr>
                <w:color w:val="auto"/>
                <w:lang w:val="en-GB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6"/>
                <w:lang w:val="ro-RO" w:eastAsia="en-US"/>
              </w:rPr>
              <w:t>Școala Gimnazială Nr.3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EB55B66">
            <w:pPr>
              <w:spacing w:before="0" w:after="0"/>
              <w:rPr>
                <w:color w:val="aut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6"/>
                <w:lang w:val="ro-RO" w:eastAsia="en-US"/>
              </w:rPr>
              <w:t>Școala Gimnazială Nr.3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96796FB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1.000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4F648FB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</w:rPr>
              <w:t xml:space="preserve">Premii în </w:t>
            </w:r>
            <w:r>
              <w:rPr>
                <w:color w:val="auto"/>
                <w:kern w:val="0"/>
                <w:lang w:val="ro-RO"/>
              </w:rPr>
              <w:t>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7511B62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Concurs județean de teatru - limba engleză</w:t>
            </w:r>
          </w:p>
        </w:tc>
      </w:tr>
      <w:tr w14:paraId="1DE5D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7B26F3E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5</w:t>
            </w: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3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48905B7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La mulți ani, copilărie!</w:t>
            </w:r>
          </w:p>
        </w:tc>
        <w:tc>
          <w:tcPr>
            <w:tcW w:w="1276" w:type="dxa"/>
            <w:shd w:val="clear" w:color="auto" w:fill="FFFFFF" w:themeFill="background1"/>
          </w:tcPr>
          <w:p w14:paraId="765B1E1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 iunie</w:t>
            </w:r>
          </w:p>
        </w:tc>
        <w:tc>
          <w:tcPr>
            <w:tcW w:w="2835" w:type="dxa"/>
            <w:shd w:val="clear" w:color="auto" w:fill="FFFFFF" w:themeFill="background1"/>
          </w:tcPr>
          <w:p w14:paraId="7F9350C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Grădina de Vară</w:t>
            </w:r>
          </w:p>
        </w:tc>
        <w:tc>
          <w:tcPr>
            <w:tcW w:w="1842" w:type="dxa"/>
            <w:shd w:val="clear" w:color="auto" w:fill="FFFFFF" w:themeFill="background1"/>
          </w:tcPr>
          <w:p w14:paraId="5C45A09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Copiii din Municipiul Slobozia</w:t>
            </w:r>
          </w:p>
        </w:tc>
        <w:tc>
          <w:tcPr>
            <w:tcW w:w="1276" w:type="dxa"/>
            <w:shd w:val="clear" w:color="auto" w:fill="FFFFFF" w:themeFill="background1"/>
          </w:tcPr>
          <w:p w14:paraId="43B860B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20.000</w:t>
            </w:r>
          </w:p>
        </w:tc>
        <w:tc>
          <w:tcPr>
            <w:tcW w:w="2269" w:type="dxa"/>
            <w:shd w:val="clear" w:color="auto" w:fill="FFFFFF" w:themeFill="background1"/>
          </w:tcPr>
          <w:p w14:paraId="57FF54DC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spectacol cu animatori</w:t>
            </w:r>
          </w:p>
          <w:p w14:paraId="1BFBD96F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</w:t>
            </w:r>
          </w:p>
          <w:p w14:paraId="0E98A8A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baloane, cretă colorată, carioci, set pictură pe față</w:t>
            </w:r>
          </w:p>
          <w:p w14:paraId="501C1709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14:paraId="1F3AE807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Spectacol artistic, ateliere</w:t>
            </w:r>
          </w:p>
        </w:tc>
      </w:tr>
      <w:tr w14:paraId="25780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BDD6EE" w:themeFill="accent1" w:themeFillTint="66"/>
          </w:tcPr>
          <w:p w14:paraId="4FE4FE57"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lang w:val="ro-RO" w:eastAsia="en-US" w:bidi="ar-SA"/>
              </w:rPr>
              <w:t>54.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BDD6EE" w:themeFill="accent1" w:themeFillTint="66"/>
          </w:tcPr>
          <w:p w14:paraId="714759F6">
            <w:pPr>
              <w:widowControl w:val="0"/>
              <w:suppressAutoHyphens/>
              <w:bidi w:val="0"/>
              <w:spacing w:before="0" w:after="0" w:line="259" w:lineRule="auto"/>
              <w:jc w:val="center"/>
              <w:rPr>
                <w:rFonts w:ascii="Times New Roman" w:hAnsi="Times New Roman" w:cs="Times New Roman" w:eastAsiaTheme="minorHAnsi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kern w:val="0"/>
                <w:sz w:val="24"/>
                <w:szCs w:val="24"/>
                <w:lang w:val="ro-RO" w:eastAsia="en-US" w:bidi="ar-SA"/>
              </w:rPr>
              <w:t>”Sus cortina!”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296FBE4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kern w:val="0"/>
                <w:sz w:val="24"/>
                <w:szCs w:val="24"/>
                <w:lang w:val="ro-RO" w:eastAsia="en-US" w:bidi="ar-SA"/>
              </w:rPr>
              <w:t>iunie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BDD6EE" w:themeFill="accent1" w:themeFillTint="66"/>
          </w:tcPr>
          <w:p w14:paraId="3D25BC3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 w:eastAsiaTheme="minorHAnsi"/>
                <w:kern w:val="0"/>
                <w:sz w:val="24"/>
                <w:szCs w:val="24"/>
                <w:lang w:val="en-GB" w:eastAsia="en-US" w:bidi="ar-SA"/>
              </w:rPr>
              <w:t>Casa Municipală de Cultură ”Nicolae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BDD6EE" w:themeFill="accent1" w:themeFillTint="66"/>
          </w:tcPr>
          <w:p w14:paraId="4D7D4F3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kern w:val="0"/>
                <w:sz w:val="24"/>
                <w:szCs w:val="24"/>
                <w:lang w:val="ro-RO" w:eastAsia="en-US" w:bidi="ar-SA"/>
              </w:rPr>
              <w:t>Palatul Copiilor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6CCC2B9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-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BDD6EE" w:themeFill="accent1" w:themeFillTint="66"/>
          </w:tcPr>
          <w:p w14:paraId="4F5E0245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kern w:val="0"/>
                <w:sz w:val="24"/>
                <w:szCs w:val="24"/>
                <w:lang w:val="en-US"/>
              </w:rPr>
              <w:t>-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BDD6EE" w:themeFill="accent1" w:themeFillTint="66"/>
          </w:tcPr>
          <w:p w14:paraId="48760AE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kern w:val="0"/>
                <w:sz w:val="24"/>
                <w:szCs w:val="24"/>
                <w:lang w:val="ro-RO" w:eastAsia="en-US" w:bidi="ar-SA"/>
              </w:rPr>
              <w:t>Concurs județean de teatru pentru copii, ediția a VI-a</w:t>
            </w:r>
          </w:p>
        </w:tc>
      </w:tr>
      <w:tr w14:paraId="41798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06BA552B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</w:t>
            </w:r>
            <w:r>
              <w:rPr>
                <w:rFonts w:hint="default"/>
                <w:color w:val="auto"/>
                <w:kern w:val="0"/>
                <w:lang w:val="ro-RO"/>
              </w:rPr>
              <w:t>5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1D2D863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  <w:lang w:val="en-GB"/>
              </w:rPr>
              <w:t>F</w:t>
            </w:r>
            <w:r>
              <w:rPr>
                <w:color w:val="auto"/>
                <w:kern w:val="0"/>
              </w:rPr>
              <w:t>ii Independent, nu dependent</w:t>
            </w:r>
            <w:r>
              <w:rPr>
                <w:color w:val="auto"/>
                <w:kern w:val="0"/>
                <w:lang w:val="en-GB"/>
              </w:rPr>
              <w:t>”</w:t>
            </w:r>
          </w:p>
        </w:tc>
        <w:tc>
          <w:tcPr>
            <w:tcW w:w="1276" w:type="dxa"/>
            <w:shd w:val="clear" w:color="auto" w:fill="auto"/>
          </w:tcPr>
          <w:p w14:paraId="070D81E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1-31</w:t>
            </w:r>
          </w:p>
          <w:p w14:paraId="2DAF8C0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  <w:lang w:val="en-GB"/>
              </w:rPr>
              <w:t>unie</w:t>
            </w:r>
          </w:p>
        </w:tc>
        <w:tc>
          <w:tcPr>
            <w:tcW w:w="2835" w:type="dxa"/>
            <w:shd w:val="clear" w:color="auto" w:fill="auto"/>
          </w:tcPr>
          <w:p w14:paraId="3C9527A0">
            <w:pPr>
              <w:spacing w:before="0" w:after="0"/>
              <w:rPr>
                <w:b/>
                <w:color w:val="auto"/>
              </w:rPr>
            </w:pPr>
            <w:r>
              <w:rPr>
                <w:color w:val="auto"/>
                <w:kern w:val="0"/>
              </w:rPr>
              <w:t>Colegiul Național „Mihai Viteazul”</w:t>
            </w:r>
          </w:p>
        </w:tc>
        <w:tc>
          <w:tcPr>
            <w:tcW w:w="1842" w:type="dxa"/>
            <w:shd w:val="clear" w:color="auto" w:fill="auto"/>
          </w:tcPr>
          <w:p w14:paraId="0ABD8CB2">
            <w:pPr>
              <w:spacing w:before="0" w:after="0"/>
              <w:rPr>
                <w:b/>
                <w:color w:val="auto"/>
              </w:rPr>
            </w:pPr>
            <w:r>
              <w:rPr>
                <w:color w:val="auto"/>
                <w:kern w:val="0"/>
              </w:rPr>
              <w:t>Colegiul Național „Mihai Viteazul”</w:t>
            </w:r>
          </w:p>
        </w:tc>
        <w:tc>
          <w:tcPr>
            <w:tcW w:w="1276" w:type="dxa"/>
            <w:shd w:val="clear" w:color="auto" w:fill="auto"/>
          </w:tcPr>
          <w:p w14:paraId="6C775BD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252A3DA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numerar</w:t>
            </w:r>
          </w:p>
        </w:tc>
        <w:tc>
          <w:tcPr>
            <w:tcW w:w="2551" w:type="dxa"/>
            <w:shd w:val="clear" w:color="auto" w:fill="auto"/>
          </w:tcPr>
          <w:p w14:paraId="76C66EE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privind  prevenirea consumului</w:t>
            </w:r>
            <w:r>
              <w:rPr>
                <w:color w:val="auto"/>
                <w:kern w:val="0"/>
                <w:lang w:val="en-GB"/>
              </w:rPr>
              <w:t xml:space="preserve"> de droguri</w:t>
            </w:r>
          </w:p>
        </w:tc>
      </w:tr>
      <w:tr w14:paraId="4273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80AA751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56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312D417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  <w:lang w:val="en-GB"/>
              </w:rPr>
              <w:t>F</w:t>
            </w:r>
            <w:r>
              <w:rPr>
                <w:color w:val="auto"/>
                <w:kern w:val="0"/>
              </w:rPr>
              <w:t>ii Independent, nu dependent</w:t>
            </w:r>
            <w:r>
              <w:rPr>
                <w:color w:val="auto"/>
                <w:kern w:val="0"/>
                <w:lang w:val="en-GB"/>
              </w:rPr>
              <w:t>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050359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1-31</w:t>
            </w:r>
          </w:p>
          <w:p w14:paraId="30C52FB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  <w:lang w:val="en-GB"/>
              </w:rPr>
              <w:t>unie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E0D1D60">
            <w:pPr>
              <w:spacing w:before="0" w:after="0"/>
              <w:rPr>
                <w:b/>
                <w:color w:val="auto"/>
              </w:rPr>
            </w:pPr>
            <w:r>
              <w:rPr>
                <w:color w:val="auto"/>
                <w:kern w:val="0"/>
              </w:rPr>
              <w:t>Școala Gimnazială ,,Sf. Andrei”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716F22F9">
            <w:pPr>
              <w:spacing w:before="0" w:after="0"/>
              <w:rPr>
                <w:b/>
                <w:color w:val="auto"/>
              </w:rPr>
            </w:pPr>
            <w:r>
              <w:rPr>
                <w:color w:val="auto"/>
                <w:kern w:val="0"/>
              </w:rPr>
              <w:t>Școala Gimnazială ,,Sf. Andrei”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1277FF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E7ED3B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în numerar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AF787D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privind  prevenirea consumului de droguri</w:t>
            </w:r>
          </w:p>
        </w:tc>
      </w:tr>
      <w:tr w14:paraId="10D04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61D56432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57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5BA9C42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„Ziua Copilului ”</w:t>
            </w:r>
          </w:p>
          <w:p w14:paraId="5B65981E">
            <w:pPr>
              <w:spacing w:before="0" w:after="0"/>
              <w:rPr>
                <w:color w:val="auto"/>
              </w:rPr>
            </w:pPr>
          </w:p>
          <w:p w14:paraId="77ECDF58">
            <w:pPr>
              <w:spacing w:before="0" w:after="0"/>
              <w:rPr>
                <w:color w:val="auto"/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14:paraId="258AB862">
            <w:pPr>
              <w:spacing w:before="0" w:after="0"/>
              <w:rPr>
                <w:color w:val="auto"/>
                <w:lang w:val="en-GB"/>
              </w:rPr>
            </w:pPr>
            <w:r>
              <w:rPr>
                <w:color w:val="auto"/>
                <w:kern w:val="0"/>
                <w:lang w:val="ro-RO"/>
              </w:rPr>
              <w:t>1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unie</w:t>
            </w:r>
          </w:p>
        </w:tc>
        <w:tc>
          <w:tcPr>
            <w:tcW w:w="2835" w:type="dxa"/>
            <w:shd w:val="clear" w:color="auto" w:fill="auto"/>
          </w:tcPr>
          <w:p w14:paraId="067F009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Căminul Cultural „George Folescu” Slobozia Nouă</w:t>
            </w:r>
          </w:p>
        </w:tc>
        <w:tc>
          <w:tcPr>
            <w:tcW w:w="1842" w:type="dxa"/>
            <w:shd w:val="clear" w:color="auto" w:fill="auto"/>
          </w:tcPr>
          <w:p w14:paraId="531D4A2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Căminul Cultural „George Folescu” Slobozia Nouă</w:t>
            </w:r>
          </w:p>
        </w:tc>
        <w:tc>
          <w:tcPr>
            <w:tcW w:w="1276" w:type="dxa"/>
            <w:shd w:val="clear" w:color="auto" w:fill="auto"/>
          </w:tcPr>
          <w:p w14:paraId="0F1A28B7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500</w:t>
            </w:r>
          </w:p>
        </w:tc>
        <w:tc>
          <w:tcPr>
            <w:tcW w:w="2269" w:type="dxa"/>
            <w:shd w:val="clear" w:color="auto" w:fill="auto"/>
          </w:tcPr>
          <w:p w14:paraId="6B9B8AC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Achiziția de produse pentru copii implicați în organizarea spectacolului</w:t>
            </w:r>
          </w:p>
        </w:tc>
        <w:tc>
          <w:tcPr>
            <w:tcW w:w="2551" w:type="dxa"/>
            <w:shd w:val="clear" w:color="auto" w:fill="auto"/>
          </w:tcPr>
          <w:p w14:paraId="03DDE76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Spectacol artistic</w:t>
            </w:r>
          </w:p>
        </w:tc>
      </w:tr>
      <w:tr w14:paraId="7823C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BDD6EE" w:themeFill="accent1" w:themeFillTint="66"/>
          </w:tcPr>
          <w:p w14:paraId="2690EB1B">
            <w:pPr>
              <w:spacing w:before="0" w:after="0"/>
              <w:rPr>
                <w:rFonts w:hint="default"/>
                <w:lang w:val="ro-RO"/>
              </w:rPr>
            </w:pPr>
            <w:r>
              <w:rPr>
                <w:rFonts w:hint="default"/>
                <w:lang w:val="ro-RO"/>
              </w:rPr>
              <w:t>58.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BDD6EE" w:themeFill="accent1" w:themeFillTint="66"/>
          </w:tcPr>
          <w:p w14:paraId="524B97AE">
            <w:pPr>
              <w:spacing w:before="0" w:after="0"/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  <w:kern w:val="0"/>
              </w:rPr>
              <w:t>„Protejarea mediului! Protejarea sănătății noastre!</w:t>
            </w:r>
            <w:r>
              <w:rPr>
                <w:b w:val="0"/>
                <w:bCs/>
                <w:color w:val="auto"/>
                <w:kern w:val="0"/>
                <w:lang w:val="en-GB"/>
              </w:rPr>
              <w:t>”</w:t>
            </w:r>
          </w:p>
          <w:p w14:paraId="0890F76D">
            <w:pPr>
              <w:spacing w:before="0" w:after="0"/>
              <w:rPr>
                <w:b w:val="0"/>
                <w:bCs/>
                <w:color w:val="auto"/>
              </w:rPr>
            </w:pPr>
          </w:p>
          <w:p w14:paraId="76EE3B7E">
            <w:pPr>
              <w:spacing w:before="0" w:after="0"/>
              <w:rPr>
                <w:b w:val="0"/>
                <w:bCs/>
                <w:color w:val="auto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0576461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5 iunie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BDD6EE" w:themeFill="accent1" w:themeFillTint="66"/>
          </w:tcPr>
          <w:p w14:paraId="508321B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BDD6EE" w:themeFill="accent1" w:themeFillTint="66"/>
          </w:tcPr>
          <w:p w14:paraId="758BF5AA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 xml:space="preserve"> Seminarul Teologic Ortodox „Sf. Ioan Gură de Aur”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BDD6EE" w:themeFill="accent1" w:themeFillTint="66"/>
          </w:tcPr>
          <w:p w14:paraId="32D2C90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2.0</w:t>
            </w:r>
            <w:r>
              <w:rPr>
                <w:color w:val="auto"/>
                <w:kern w:val="0"/>
              </w:rPr>
              <w:t>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BDD6EE" w:themeFill="accent1" w:themeFillTint="66"/>
          </w:tcPr>
          <w:p w14:paraId="00C54EC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Premii numerar, diplome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BDD6EE" w:themeFill="accent1" w:themeFillTint="66"/>
          </w:tcPr>
          <w:p w14:paraId="798AB11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Concurs-realizarea de </w:t>
            </w:r>
            <w:r>
              <w:rPr>
                <w:color w:val="auto"/>
                <w:kern w:val="0"/>
                <w:lang w:val="en-GB"/>
              </w:rPr>
              <w:t>afișe, pliante</w:t>
            </w:r>
            <w:r>
              <w:rPr>
                <w:color w:val="auto"/>
                <w:kern w:val="0"/>
                <w:lang w:val="ro-RO"/>
              </w:rPr>
              <w:t>,</w:t>
            </w:r>
            <w:r>
              <w:rPr>
                <w:color w:val="auto"/>
                <w:kern w:val="0"/>
                <w:lang w:val="en-GB"/>
              </w:rPr>
              <w:t xml:space="preserve"> etc</w:t>
            </w:r>
          </w:p>
        </w:tc>
      </w:tr>
      <w:tr w14:paraId="6293F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0C0D358E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FF0000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59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31D79A04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</w:p>
          <w:p w14:paraId="4313527B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,,Carte fumoasă, cinste cui te-a scris!"</w:t>
            </w:r>
          </w:p>
          <w:p w14:paraId="106160D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A906C7A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</w:p>
          <w:p w14:paraId="35DA1070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1 - 10 iunie</w:t>
            </w:r>
          </w:p>
        </w:tc>
        <w:tc>
          <w:tcPr>
            <w:tcW w:w="2835" w:type="dxa"/>
            <w:shd w:val="clear" w:color="auto" w:fill="FFFFFF" w:themeFill="background1"/>
          </w:tcPr>
          <w:p w14:paraId="6EA04D2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  <w:sz w:val="24"/>
                <w:szCs w:val="24"/>
                <w:lang w:eastAsia="en-US" w:bidi="ar-SA"/>
              </w:rPr>
              <w:t>Școala Gimnazială Nr. 3</w:t>
            </w:r>
          </w:p>
        </w:tc>
        <w:tc>
          <w:tcPr>
            <w:tcW w:w="1842" w:type="dxa"/>
            <w:shd w:val="clear" w:color="auto" w:fill="FFFFFF" w:themeFill="background1"/>
          </w:tcPr>
          <w:p w14:paraId="52B03642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color w:val="auto"/>
                <w:kern w:val="0"/>
                <w:sz w:val="24"/>
                <w:szCs w:val="24"/>
                <w:lang w:eastAsia="en-US" w:bidi="ar-SA"/>
              </w:rPr>
              <w:t>Școala Gimnazială Nr. 3</w:t>
            </w:r>
          </w:p>
        </w:tc>
        <w:tc>
          <w:tcPr>
            <w:tcW w:w="1276" w:type="dxa"/>
            <w:shd w:val="clear" w:color="auto" w:fill="FFFFFF" w:themeFill="background1"/>
          </w:tcPr>
          <w:p w14:paraId="0E90F000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FFFFFF" w:themeFill="background1"/>
          </w:tcPr>
          <w:p w14:paraId="55BB2C54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</w:rPr>
              <w:t>-</w:t>
            </w:r>
          </w:p>
        </w:tc>
        <w:tc>
          <w:tcPr>
            <w:tcW w:w="2551" w:type="dxa"/>
            <w:shd w:val="clear" w:color="auto" w:fill="FFFFFF" w:themeFill="background1"/>
          </w:tcPr>
          <w:p w14:paraId="335B59BC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Concurs de eseuri</w:t>
            </w:r>
          </w:p>
        </w:tc>
      </w:tr>
      <w:tr w14:paraId="25BFA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60B1F064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60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BBF6682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 w:val="0"/>
                <w:kern w:val="0"/>
                <w:sz w:val="24"/>
                <w:szCs w:val="24"/>
              </w:rPr>
              <w:t>,,Ultimul clopoțel"</w:t>
            </w:r>
          </w:p>
          <w:p w14:paraId="77A1835F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3DC7C7B1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12 iunie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AA86F1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en-GB" w:eastAsia="en-US" w:bidi="ar-SA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1B8C8ED7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eastAsia="en-US" w:bidi="ar-SA"/>
              </w:rPr>
              <w:t>Școala Gimnazială Nr. 3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C239863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A089065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D267E70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Solicitare sală de spectacole</w:t>
            </w:r>
          </w:p>
        </w:tc>
      </w:tr>
      <w:tr w14:paraId="47078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479AC9A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6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1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30A32ED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Magia culorilor</w:t>
            </w:r>
          </w:p>
        </w:tc>
        <w:tc>
          <w:tcPr>
            <w:tcW w:w="1276" w:type="dxa"/>
            <w:shd w:val="clear" w:color="auto" w:fill="FFFFFF" w:themeFill="background1"/>
          </w:tcPr>
          <w:p w14:paraId="12A317A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13 iunie</w:t>
            </w:r>
          </w:p>
        </w:tc>
        <w:tc>
          <w:tcPr>
            <w:tcW w:w="2835" w:type="dxa"/>
            <w:shd w:val="clear" w:color="auto" w:fill="FFFFFF" w:themeFill="background1"/>
          </w:tcPr>
          <w:p w14:paraId="164979C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Parcul Tineretului</w:t>
            </w:r>
          </w:p>
        </w:tc>
        <w:tc>
          <w:tcPr>
            <w:tcW w:w="1842" w:type="dxa"/>
            <w:shd w:val="clear" w:color="auto" w:fill="FFFFFF" w:themeFill="background1"/>
          </w:tcPr>
          <w:p w14:paraId="5E30E71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din Slobozia</w:t>
            </w:r>
          </w:p>
        </w:tc>
        <w:tc>
          <w:tcPr>
            <w:tcW w:w="1276" w:type="dxa"/>
            <w:shd w:val="clear" w:color="auto" w:fill="FFFFFF" w:themeFill="background1"/>
          </w:tcPr>
          <w:p w14:paraId="7CA56FF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15.000</w:t>
            </w:r>
          </w:p>
        </w:tc>
        <w:tc>
          <w:tcPr>
            <w:tcW w:w="2269" w:type="dxa"/>
            <w:shd w:val="clear" w:color="auto" w:fill="FFFFFF" w:themeFill="background1"/>
          </w:tcPr>
          <w:p w14:paraId="42CB80F1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pudră colorată</w:t>
            </w:r>
          </w:p>
          <w:p w14:paraId="4AE2A383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</w:t>
            </w:r>
          </w:p>
          <w:p w14:paraId="1B9FE4A9">
            <w:pPr>
              <w:spacing w:before="0" w:after="0"/>
              <w:rPr>
                <w:rFonts w:hint="default"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prestări servicii DJ</w:t>
            </w:r>
            <w:r>
              <w:rPr>
                <w:rFonts w:hint="default" w:cs="Times New Roman"/>
                <w:kern w:val="0"/>
                <w:sz w:val="24"/>
                <w:szCs w:val="24"/>
                <w:lang w:val="ro-RO"/>
              </w:rPr>
              <w:t>,taxa UCMR-ADA</w:t>
            </w:r>
          </w:p>
          <w:p w14:paraId="218343CA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materiale pentru decorațiuni</w:t>
            </w:r>
          </w:p>
        </w:tc>
        <w:tc>
          <w:tcPr>
            <w:tcW w:w="2551" w:type="dxa"/>
            <w:shd w:val="clear" w:color="auto" w:fill="FFFFFF" w:themeFill="background1"/>
          </w:tcPr>
          <w:p w14:paraId="3627339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Muzică, dans, culoare</w:t>
            </w:r>
          </w:p>
        </w:tc>
      </w:tr>
      <w:tr w14:paraId="1DCF7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A916007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6</w:t>
            </w: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2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A408EB1">
            <w:pPr>
              <w:widowControl w:val="0"/>
              <w:suppressAutoHyphens/>
              <w:spacing w:before="0" w:after="0"/>
              <w:jc w:val="center"/>
              <w:rPr>
                <w:b w:val="0"/>
                <w:bCs w:val="0"/>
                <w:color w:val="auto"/>
              </w:rPr>
            </w:pPr>
            <w:r>
              <w:rPr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  <w:lang w:val="ro-RO" w:eastAsia="en-US" w:bidi="ar-SA"/>
              </w:rPr>
              <w:t>Săptămâna prieteniei</w:t>
            </w:r>
          </w:p>
          <w:p w14:paraId="27280C19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</w:p>
          <w:p w14:paraId="6DAD34D9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bCs/>
                <w:color w:val="auto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44AE80D6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15 - 19 iunie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35AB4E05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en-GB" w:eastAsia="en-US" w:bidi="ar-SA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318BA7E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Instituții scolare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81F792F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1.000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564B128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 xml:space="preserve">        Diplome și produse diverse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E298F0C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Activități pentru dezvoltarea empatiei, colaborării și respectului.</w:t>
            </w:r>
          </w:p>
        </w:tc>
      </w:tr>
      <w:tr w14:paraId="3EAC5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FFFFFF" w:themeFill="background1"/>
          </w:tcPr>
          <w:p w14:paraId="0C04E01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6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3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FFFFFF" w:themeFill="background1"/>
          </w:tcPr>
          <w:p w14:paraId="76E5E09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Inteligența artificială pe înțelesul tuturor</w:t>
            </w:r>
          </w:p>
        </w:tc>
        <w:tc>
          <w:tcPr>
            <w:tcW w:w="1276" w:type="dxa"/>
            <w:shd w:val="clear" w:color="auto" w:fill="FFFFFF" w:themeFill="background1"/>
          </w:tcPr>
          <w:p w14:paraId="1A793421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18</w:t>
            </w:r>
          </w:p>
          <w:p w14:paraId="46C50B4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iunie</w:t>
            </w:r>
          </w:p>
        </w:tc>
        <w:tc>
          <w:tcPr>
            <w:tcW w:w="2835" w:type="dxa"/>
            <w:shd w:val="clear" w:color="auto" w:fill="FFFFFF" w:themeFill="background1"/>
          </w:tcPr>
          <w:p w14:paraId="067A1BF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Grădina de Vară</w:t>
            </w:r>
          </w:p>
        </w:tc>
        <w:tc>
          <w:tcPr>
            <w:tcW w:w="1842" w:type="dxa"/>
            <w:shd w:val="clear" w:color="auto" w:fill="FFFFFF" w:themeFill="background1"/>
          </w:tcPr>
          <w:p w14:paraId="02FE787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Elevi CNMV, A.I. Cuza, Liceul de Arte, Clubul de robotică din Urziceni</w:t>
            </w:r>
          </w:p>
        </w:tc>
        <w:tc>
          <w:tcPr>
            <w:tcW w:w="1276" w:type="dxa"/>
            <w:shd w:val="clear" w:color="auto" w:fill="FFFFFF" w:themeFill="background1"/>
          </w:tcPr>
          <w:p w14:paraId="229B332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5.000</w:t>
            </w:r>
          </w:p>
        </w:tc>
        <w:tc>
          <w:tcPr>
            <w:tcW w:w="2269" w:type="dxa"/>
            <w:shd w:val="clear" w:color="auto" w:fill="FFFFFF" w:themeFill="background1"/>
          </w:tcPr>
          <w:p w14:paraId="7DF67219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apă;</w:t>
            </w:r>
          </w:p>
          <w:p w14:paraId="73D44CF3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promovare, diplome;</w:t>
            </w:r>
          </w:p>
          <w:p w14:paraId="47F90733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</w:t>
            </w:r>
          </w:p>
        </w:tc>
        <w:tc>
          <w:tcPr>
            <w:tcW w:w="2551" w:type="dxa"/>
            <w:shd w:val="clear" w:color="auto" w:fill="FFFFFF" w:themeFill="background1"/>
          </w:tcPr>
          <w:p w14:paraId="40BF69A8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kern w:val="0"/>
                <w:sz w:val="24"/>
                <w:szCs w:val="24"/>
                <w:lang w:val="en-US"/>
              </w:rPr>
              <w:t>-Conferință și Concurs proiecte</w:t>
            </w:r>
          </w:p>
          <w:p w14:paraId="5309250C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en-US"/>
              </w:rPr>
              <w:t>-Expoziție și demonstrații cu roboți</w:t>
            </w:r>
          </w:p>
        </w:tc>
      </w:tr>
      <w:tr w14:paraId="28927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0879CE35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6</w:t>
            </w:r>
            <w:r>
              <w:rPr>
                <w:rFonts w:hint="default"/>
                <w:color w:val="auto"/>
                <w:kern w:val="0"/>
                <w:lang w:val="ro-RO"/>
              </w:rPr>
              <w:t>4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42C268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</w:rPr>
              <w:t>Festivitatea de încheiere a anului școlar”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165103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unie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3FD3635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1768AD0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Școala Gimnazială</w:t>
            </w:r>
          </w:p>
          <w:p w14:paraId="757527F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,Sf. Andrei”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49A182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022705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Se pune la dispoziție sala de spectacole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21EEBCCB">
            <w:pPr>
              <w:spacing w:before="0" w:after="0"/>
              <w:rPr>
                <w:color w:val="auto"/>
                <w:lang w:val="en-US"/>
              </w:rPr>
            </w:pPr>
            <w:r>
              <w:rPr>
                <w:color w:val="auto"/>
                <w:kern w:val="0"/>
              </w:rPr>
              <w:t>Premierea elevilor</w:t>
            </w:r>
          </w:p>
        </w:tc>
      </w:tr>
      <w:tr w14:paraId="0014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34923705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65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2FD42D6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“G</w:t>
            </w:r>
            <w:r>
              <w:rPr>
                <w:color w:val="auto"/>
                <w:kern w:val="0"/>
              </w:rPr>
              <w:t>râușor din Bărăgan</w:t>
            </w:r>
            <w:r>
              <w:rPr>
                <w:color w:val="auto"/>
                <w:kern w:val="0"/>
                <w:lang w:val="en-US"/>
              </w:rPr>
              <w:t>”</w:t>
            </w:r>
          </w:p>
          <w:p w14:paraId="6C0043F1">
            <w:pPr>
              <w:spacing w:before="0" w:after="0"/>
              <w:rPr>
                <w:color w:val="auto"/>
              </w:rPr>
            </w:pPr>
          </w:p>
          <w:p w14:paraId="4A4A3330">
            <w:pPr>
              <w:spacing w:before="0" w:after="0"/>
              <w:rPr>
                <w:color w:val="auto"/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14:paraId="6EDF943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i</w:t>
            </w:r>
            <w:r>
              <w:rPr>
                <w:color w:val="auto"/>
                <w:kern w:val="0"/>
              </w:rPr>
              <w:t>unie</w:t>
            </w:r>
          </w:p>
        </w:tc>
        <w:tc>
          <w:tcPr>
            <w:tcW w:w="2835" w:type="dxa"/>
            <w:shd w:val="clear" w:color="auto" w:fill="auto"/>
          </w:tcPr>
          <w:p w14:paraId="6492F19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4E1EE642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Palatul Copiilor Slobozia</w:t>
            </w:r>
          </w:p>
        </w:tc>
        <w:tc>
          <w:tcPr>
            <w:tcW w:w="1276" w:type="dxa"/>
            <w:shd w:val="clear" w:color="auto" w:fill="auto"/>
          </w:tcPr>
          <w:p w14:paraId="4E5CAF9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703E0D72">
            <w:pPr>
              <w:spacing w:before="0" w:after="0"/>
              <w:rPr>
                <w:color w:val="auto"/>
                <w:lang w:val="en-GB"/>
              </w:rPr>
            </w:pPr>
            <w:r>
              <w:rPr>
                <w:color w:val="auto"/>
                <w:kern w:val="0"/>
              </w:rPr>
              <w:t>Se pune la dispoziție sala de spectacole</w:t>
            </w:r>
          </w:p>
        </w:tc>
        <w:tc>
          <w:tcPr>
            <w:tcW w:w="2551" w:type="dxa"/>
            <w:shd w:val="clear" w:color="auto" w:fill="auto"/>
          </w:tcPr>
          <w:p w14:paraId="031D661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Festival - concurs de muzică populară cu participare interjudețeană, pentru copiii cu vârste între 5-19 ani</w:t>
            </w:r>
          </w:p>
        </w:tc>
      </w:tr>
      <w:tr w14:paraId="7E473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B0D7CFA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66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35FA67C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 xml:space="preserve">Organizarea unor </w:t>
            </w:r>
            <w:r>
              <w:rPr>
                <w:kern w:val="0"/>
                <w:lang w:val="ro-RO"/>
              </w:rPr>
              <w:t xml:space="preserve">evenimente, </w:t>
            </w:r>
            <w:r>
              <w:rPr>
                <w:kern w:val="0"/>
              </w:rPr>
              <w:t>spectacole de teatru muzical-coregrafice și de divertisment cu instituții profesioniste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1CB5C05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>202</w:t>
            </w:r>
            <w:r>
              <w:rPr>
                <w:kern w:val="0"/>
                <w:lang w:val="ro-RO"/>
              </w:rPr>
              <w:t>6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09FDD817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Casa Municipală de Cultură „Nicolae Rotaru”, Piața Revoluției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78A79DE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Public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F1401D7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40</w:t>
            </w:r>
            <w:r>
              <w:rPr>
                <w:kern w:val="0"/>
                <w:lang w:val="ro-RO"/>
              </w:rPr>
              <w:t>.</w:t>
            </w:r>
            <w:r>
              <w:rPr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4061369">
            <w:pPr>
              <w:spacing w:before="0" w:after="0"/>
              <w:rPr>
                <w:rFonts w:hint="default"/>
                <w:kern w:val="0"/>
                <w:lang w:val="ro-RO"/>
              </w:rPr>
            </w:pPr>
            <w:r>
              <w:rPr>
                <w:kern w:val="0"/>
              </w:rPr>
              <w:t>Artiști profesioniști, afișe promovare</w:t>
            </w:r>
            <w:r>
              <w:rPr>
                <w:rFonts w:hint="default"/>
                <w:kern w:val="0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FE03099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Spectacole  de teatru muzical-coregrafice și de divertisment pentru copii, tineri, adulți</w:t>
            </w:r>
          </w:p>
        </w:tc>
      </w:tr>
      <w:tr w14:paraId="2A985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55" w:type="dxa"/>
            <w:gridSpan w:val="5"/>
            <w:shd w:val="clear" w:color="auto" w:fill="F4B083" w:themeFill="accent2" w:themeFillTint="99"/>
          </w:tcPr>
          <w:p w14:paraId="515A6D6B">
            <w:pPr>
              <w:spacing w:before="0" w:after="0"/>
              <w:rPr>
                <w:b/>
              </w:rPr>
            </w:pPr>
            <w:r>
              <w:rPr>
                <w:b/>
                <w:kern w:val="0"/>
              </w:rPr>
              <w:t>TOTAL trimestrul al II-lea</w:t>
            </w:r>
          </w:p>
        </w:tc>
        <w:tc>
          <w:tcPr>
            <w:tcW w:w="1276" w:type="dxa"/>
            <w:shd w:val="clear" w:color="auto" w:fill="F4B083" w:themeFill="accent2" w:themeFillTint="99"/>
          </w:tcPr>
          <w:p w14:paraId="66EF60AD">
            <w:pPr>
              <w:spacing w:before="0" w:after="0"/>
              <w:jc w:val="center"/>
              <w:rPr>
                <w:b/>
                <w:lang w:val="ro-RO"/>
              </w:rPr>
            </w:pPr>
            <w:r>
              <w:rPr>
                <w:b/>
                <w:kern w:val="0"/>
                <w:lang w:val="ro-RO"/>
              </w:rPr>
              <w:t>490.100</w:t>
            </w:r>
          </w:p>
        </w:tc>
        <w:tc>
          <w:tcPr>
            <w:tcW w:w="2269" w:type="dxa"/>
            <w:shd w:val="clear" w:color="auto" w:fill="F4B083" w:themeFill="accent2" w:themeFillTint="99"/>
          </w:tcPr>
          <w:p w14:paraId="1C9F0BE4">
            <w:pPr>
              <w:spacing w:before="0" w:after="0"/>
              <w:rPr>
                <w:kern w:val="0"/>
              </w:rPr>
            </w:pPr>
          </w:p>
        </w:tc>
        <w:tc>
          <w:tcPr>
            <w:tcW w:w="2551" w:type="dxa"/>
            <w:shd w:val="clear" w:color="auto" w:fill="F4B083" w:themeFill="accent2" w:themeFillTint="99"/>
          </w:tcPr>
          <w:p w14:paraId="20872BC3">
            <w:pPr>
              <w:spacing w:before="0" w:after="0"/>
              <w:rPr>
                <w:kern w:val="0"/>
              </w:rPr>
            </w:pPr>
          </w:p>
        </w:tc>
      </w:tr>
      <w:tr w14:paraId="362FF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057397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/>
                <w:kern w:val="0"/>
                <w:lang w:val="ro-RO"/>
              </w:rPr>
              <w:t>67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64070F6A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„Freeland Festival”</w:t>
            </w:r>
          </w:p>
          <w:p w14:paraId="2D3997E7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Parteneriat public/privat,</w:t>
            </w:r>
          </w:p>
          <w:p w14:paraId="215E9635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Parteneriat instituții locale</w:t>
            </w:r>
          </w:p>
          <w:p w14:paraId="445E9F69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276" w:type="dxa"/>
            <w:shd w:val="clear" w:color="auto" w:fill="auto"/>
          </w:tcPr>
          <w:p w14:paraId="086A46C0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 xml:space="preserve">3 </w:t>
            </w:r>
            <w:r>
              <w:rPr>
                <w:color w:val="auto"/>
                <w:kern w:val="0"/>
              </w:rPr>
              <w:t xml:space="preserve"> - </w:t>
            </w:r>
            <w:r>
              <w:rPr>
                <w:color w:val="auto"/>
                <w:kern w:val="0"/>
                <w:lang w:val="ro-RO"/>
              </w:rPr>
              <w:t>5</w:t>
            </w:r>
          </w:p>
          <w:p w14:paraId="4EF28EE5">
            <w:pPr>
              <w:spacing w:before="0" w:after="0"/>
              <w:rPr>
                <w:color w:val="auto"/>
                <w:lang w:val="ro-RO" w:eastAsia="en-US"/>
              </w:rPr>
            </w:pPr>
            <w:r>
              <w:rPr>
                <w:color w:val="auto"/>
                <w:kern w:val="0"/>
                <w:lang w:val="ro-RO"/>
              </w:rPr>
              <w:t>iulie</w:t>
            </w:r>
          </w:p>
        </w:tc>
        <w:tc>
          <w:tcPr>
            <w:tcW w:w="2835" w:type="dxa"/>
            <w:shd w:val="clear" w:color="auto" w:fill="auto"/>
          </w:tcPr>
          <w:p w14:paraId="5DE11A7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Pădurea Peri</w:t>
            </w:r>
          </w:p>
        </w:tc>
        <w:tc>
          <w:tcPr>
            <w:tcW w:w="1842" w:type="dxa"/>
            <w:shd w:val="clear" w:color="auto" w:fill="auto"/>
          </w:tcPr>
          <w:p w14:paraId="1C9E1B22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  <w:lang w:val="ro-RO"/>
              </w:rPr>
              <w:t>Public larg</w:t>
            </w:r>
          </w:p>
        </w:tc>
        <w:tc>
          <w:tcPr>
            <w:tcW w:w="1276" w:type="dxa"/>
            <w:shd w:val="clear" w:color="auto" w:fill="auto"/>
          </w:tcPr>
          <w:p w14:paraId="6F6CBA0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  <w:lang w:val="ro-RO"/>
              </w:rPr>
              <w:t>1.000.000</w:t>
            </w:r>
          </w:p>
        </w:tc>
        <w:tc>
          <w:tcPr>
            <w:tcW w:w="2269" w:type="dxa"/>
            <w:shd w:val="clear" w:color="auto" w:fill="auto"/>
          </w:tcPr>
          <w:p w14:paraId="0C7D2C6E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Artiști</w:t>
            </w:r>
            <w:r>
              <w:rPr>
                <w:kern w:val="0"/>
                <w:lang w:val="ro-RO"/>
              </w:rPr>
              <w:t xml:space="preserve">, DJ </w:t>
            </w:r>
            <w:r>
              <w:rPr>
                <w:kern w:val="0"/>
              </w:rPr>
              <w:t xml:space="preserve"> naționali și </w:t>
            </w:r>
            <w:r>
              <w:rPr>
                <w:kern w:val="0"/>
                <w:lang w:val="ro-RO"/>
              </w:rPr>
              <w:t xml:space="preserve">artiști și </w:t>
            </w:r>
            <w:r>
              <w:rPr>
                <w:kern w:val="0"/>
              </w:rPr>
              <w:t>DJ locali, servicii producție, scenotehnică, materiale promoționale, afișe</w:t>
            </w:r>
            <w:r>
              <w:rPr>
                <w:kern w:val="0"/>
                <w:lang w:val="ro-RO"/>
              </w:rPr>
              <w:t xml:space="preserve"> promovare,</w:t>
            </w:r>
            <w:r>
              <w:rPr>
                <w:kern w:val="0"/>
              </w:rPr>
              <w:t>cazare și masă, pază,</w:t>
            </w:r>
          </w:p>
          <w:p w14:paraId="05B212BA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  <w:lang w:val="ro-RO"/>
              </w:rPr>
              <w:t>taxe UCMR-ADAși reproducere fonograme</w:t>
            </w:r>
          </w:p>
        </w:tc>
        <w:tc>
          <w:tcPr>
            <w:tcW w:w="2551" w:type="dxa"/>
            <w:shd w:val="clear" w:color="auto" w:fill="auto"/>
          </w:tcPr>
          <w:p w14:paraId="09E5F032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Spectacole artistice</w:t>
            </w:r>
          </w:p>
        </w:tc>
      </w:tr>
      <w:tr w14:paraId="4D5B8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C2037E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68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45385DB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en-US"/>
              </w:rPr>
              <w:t>Seara de film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B8AC37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iulie-august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23C9EBE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Grădina de vară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3203093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6240C6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500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0C82D4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promovare, flayere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1D6508D4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Difuzare filme la Grădina de vară</w:t>
            </w:r>
          </w:p>
        </w:tc>
      </w:tr>
      <w:tr w14:paraId="75ECD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757058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69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4619A38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Seara jocurilor</w:t>
            </w:r>
          </w:p>
        </w:tc>
        <w:tc>
          <w:tcPr>
            <w:tcW w:w="1276" w:type="dxa"/>
            <w:shd w:val="clear" w:color="auto" w:fill="auto"/>
          </w:tcPr>
          <w:p w14:paraId="39729E5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iulie</w:t>
            </w:r>
          </w:p>
        </w:tc>
        <w:tc>
          <w:tcPr>
            <w:tcW w:w="2835" w:type="dxa"/>
            <w:shd w:val="clear" w:color="auto" w:fill="auto"/>
          </w:tcPr>
          <w:p w14:paraId="6E0080A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Pădurea Peri</w:t>
            </w:r>
          </w:p>
        </w:tc>
        <w:tc>
          <w:tcPr>
            <w:tcW w:w="1842" w:type="dxa"/>
            <w:shd w:val="clear" w:color="auto" w:fill="auto"/>
          </w:tcPr>
          <w:p w14:paraId="124E7A9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Consiliul Local al Tinerilor</w:t>
            </w:r>
          </w:p>
        </w:tc>
        <w:tc>
          <w:tcPr>
            <w:tcW w:w="1276" w:type="dxa"/>
            <w:shd w:val="clear" w:color="auto" w:fill="auto"/>
          </w:tcPr>
          <w:p w14:paraId="4710160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7E345D6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</w:t>
            </w:r>
          </w:p>
        </w:tc>
        <w:tc>
          <w:tcPr>
            <w:tcW w:w="2551" w:type="dxa"/>
            <w:shd w:val="clear" w:color="auto" w:fill="auto"/>
          </w:tcPr>
          <w:p w14:paraId="28BCF4B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Jocuri și socializare cu tinerii în aer liber</w:t>
            </w:r>
          </w:p>
        </w:tc>
      </w:tr>
      <w:tr w14:paraId="5C193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049387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7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0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D3F6AE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Disco night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113C93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FF0000"/>
                <w:kern w:val="0"/>
                <w:sz w:val="24"/>
                <w:szCs w:val="24"/>
                <w:lang w:val="ro-RO"/>
              </w:rPr>
              <w:t>11</w:t>
            </w: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 xml:space="preserve"> iulie - 29 august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E05066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Piața Revoluției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3F5704B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Publicul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72CD42B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20.000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5CB0706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prestări servicii DJ;</w:t>
            </w:r>
          </w:p>
          <w:p w14:paraId="11D9C4A3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UCM-RADA</w:t>
            </w:r>
          </w:p>
          <w:p w14:paraId="181AB8D0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promovare.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73E9A49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Discotecă în aer liber în Piața Revoluției, sâmbăta, în intervalul orar 20:00-22:00</w:t>
            </w:r>
          </w:p>
        </w:tc>
      </w:tr>
      <w:tr w14:paraId="770C0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531227E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7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1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2D66EC8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Barikada Folk</w:t>
            </w:r>
          </w:p>
        </w:tc>
        <w:tc>
          <w:tcPr>
            <w:tcW w:w="1276" w:type="dxa"/>
            <w:shd w:val="clear" w:color="auto" w:fill="auto"/>
          </w:tcPr>
          <w:p w14:paraId="58F0FAED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iulie</w:t>
            </w:r>
          </w:p>
        </w:tc>
        <w:tc>
          <w:tcPr>
            <w:tcW w:w="2835" w:type="dxa"/>
            <w:shd w:val="clear" w:color="auto" w:fill="auto"/>
          </w:tcPr>
          <w:p w14:paraId="2C32911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  <w:lang w:val="ro-RO"/>
              </w:rPr>
              <w:t>Piața Revoluției</w:t>
            </w:r>
          </w:p>
        </w:tc>
        <w:tc>
          <w:tcPr>
            <w:tcW w:w="1842" w:type="dxa"/>
            <w:shd w:val="clear" w:color="auto" w:fill="auto"/>
          </w:tcPr>
          <w:p w14:paraId="1569D77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Public larg</w:t>
            </w:r>
          </w:p>
        </w:tc>
        <w:tc>
          <w:tcPr>
            <w:tcW w:w="1276" w:type="dxa"/>
            <w:shd w:val="clear" w:color="auto" w:fill="auto"/>
          </w:tcPr>
          <w:p w14:paraId="7730F0A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30.000</w:t>
            </w:r>
          </w:p>
        </w:tc>
        <w:tc>
          <w:tcPr>
            <w:tcW w:w="2269" w:type="dxa"/>
            <w:shd w:val="clear" w:color="auto" w:fill="auto"/>
          </w:tcPr>
          <w:p w14:paraId="00C8E6D4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Artist muzică folk, afișe promovare</w:t>
            </w:r>
            <w:r>
              <w:rPr>
                <w:rFonts w:hint="default" w:cs="Times New Roman"/>
                <w:kern w:val="0"/>
                <w:sz w:val="24"/>
                <w:szCs w:val="24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auto"/>
          </w:tcPr>
          <w:p w14:paraId="097686B7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Spectacol muzică folk</w:t>
            </w:r>
          </w:p>
        </w:tc>
      </w:tr>
      <w:tr w14:paraId="01B1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2CB6978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7</w:t>
            </w: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2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0BFBE2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Ce înseamnă prietenia pentru noi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2CEC6B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30 iulie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B85FCE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Centrul de Educație Non-Formală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EE6BA6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F9271F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516B99C0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-carton duplex, carioci</w:t>
            </w:r>
          </w:p>
          <w:p w14:paraId="0FE5F4EA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2551" w:type="dxa"/>
            <w:shd w:val="clear" w:color="auto" w:fill="BDD6EE" w:themeFill="accent1" w:themeFillTint="66"/>
          </w:tcPr>
          <w:p w14:paraId="3439757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Panou pentru mesaje de apreciere între prieteni</w:t>
            </w:r>
          </w:p>
        </w:tc>
      </w:tr>
      <w:tr w14:paraId="57C15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78A137CD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7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3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221FD13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Ziua micilor artiști</w:t>
            </w:r>
          </w:p>
        </w:tc>
        <w:tc>
          <w:tcPr>
            <w:tcW w:w="1276" w:type="dxa"/>
            <w:shd w:val="clear" w:color="auto" w:fill="auto"/>
          </w:tcPr>
          <w:p w14:paraId="3D56FB39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5,12,19,26 august</w:t>
            </w:r>
          </w:p>
        </w:tc>
        <w:tc>
          <w:tcPr>
            <w:tcW w:w="2835" w:type="dxa"/>
            <w:shd w:val="clear" w:color="auto" w:fill="auto"/>
          </w:tcPr>
          <w:p w14:paraId="06BC03B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Parcul Ialomița</w:t>
            </w:r>
          </w:p>
        </w:tc>
        <w:tc>
          <w:tcPr>
            <w:tcW w:w="1842" w:type="dxa"/>
            <w:shd w:val="clear" w:color="auto" w:fill="auto"/>
          </w:tcPr>
          <w:p w14:paraId="1B83DA6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Elevi slobozeni</w:t>
            </w:r>
          </w:p>
        </w:tc>
        <w:tc>
          <w:tcPr>
            <w:tcW w:w="1276" w:type="dxa"/>
            <w:shd w:val="clear" w:color="auto" w:fill="auto"/>
          </w:tcPr>
          <w:p w14:paraId="08116A0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1.500</w:t>
            </w:r>
          </w:p>
        </w:tc>
        <w:tc>
          <w:tcPr>
            <w:tcW w:w="2269" w:type="dxa"/>
            <w:shd w:val="clear" w:color="auto" w:fill="auto"/>
          </w:tcPr>
          <w:p w14:paraId="682E8B5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cretă colorată;</w:t>
            </w:r>
          </w:p>
          <w:p w14:paraId="640980AB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acuarele, bloc desen, pensule, creioane colorate</w:t>
            </w:r>
          </w:p>
          <w:p w14:paraId="0A8AB0C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set culori pictură face painting</w:t>
            </w:r>
          </w:p>
        </w:tc>
        <w:tc>
          <w:tcPr>
            <w:tcW w:w="2551" w:type="dxa"/>
            <w:shd w:val="clear" w:color="auto" w:fill="auto"/>
          </w:tcPr>
          <w:p w14:paraId="1DB3C5E7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Ateliere de pictură, desene pe asfalt, muzică, dans</w:t>
            </w:r>
          </w:p>
        </w:tc>
      </w:tr>
      <w:tr w14:paraId="63974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6DE22B2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7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4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8ACF78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Un ghiozdan pentru un zâmbet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D28FC9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25 august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A3218D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Adresele de domiciliu ale familiilor cu copii, fără posibilități materiale, din 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999D71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Cetățeni din Municipiul Slobozia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8823A4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4F0503B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</w:t>
            </w:r>
          </w:p>
          <w:p w14:paraId="560AAF37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achiziție de rechizite, ghiozdane, penare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256484A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Acțiune caritabilă – colectare ghiozdane, rechizite școlare și oferite copiilor cu o situație materială precară, dar și achiziția de către DECT a rechizitelor, ghiozdanelor, penarelor</w:t>
            </w:r>
          </w:p>
        </w:tc>
      </w:tr>
      <w:tr w14:paraId="2EFC7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63BFE8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75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2337179A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Floare de pe Bărăgan</w:t>
            </w:r>
          </w:p>
        </w:tc>
        <w:tc>
          <w:tcPr>
            <w:tcW w:w="1276" w:type="dxa"/>
            <w:shd w:val="clear" w:color="auto" w:fill="auto"/>
          </w:tcPr>
          <w:p w14:paraId="4B53B943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august</w:t>
            </w:r>
          </w:p>
        </w:tc>
        <w:tc>
          <w:tcPr>
            <w:tcW w:w="2835" w:type="dxa"/>
            <w:shd w:val="clear" w:color="auto" w:fill="auto"/>
          </w:tcPr>
          <w:p w14:paraId="42112517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Piața Unirii</w:t>
            </w:r>
          </w:p>
        </w:tc>
        <w:tc>
          <w:tcPr>
            <w:tcW w:w="1842" w:type="dxa"/>
            <w:shd w:val="clear" w:color="auto" w:fill="auto"/>
          </w:tcPr>
          <w:p w14:paraId="74350FA5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C.J.C.P.C.T.Ialomița,Public larg</w:t>
            </w:r>
          </w:p>
        </w:tc>
        <w:tc>
          <w:tcPr>
            <w:tcW w:w="1276" w:type="dxa"/>
            <w:shd w:val="clear" w:color="auto" w:fill="auto"/>
          </w:tcPr>
          <w:p w14:paraId="1B74A206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100.000</w:t>
            </w:r>
          </w:p>
        </w:tc>
        <w:tc>
          <w:tcPr>
            <w:tcW w:w="2269" w:type="dxa"/>
            <w:shd w:val="clear" w:color="auto" w:fill="auto"/>
          </w:tcPr>
          <w:p w14:paraId="5B3F335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Cazare și servirea mesei artiști internaționali</w:t>
            </w:r>
          </w:p>
        </w:tc>
        <w:tc>
          <w:tcPr>
            <w:tcW w:w="2551" w:type="dxa"/>
            <w:shd w:val="clear" w:color="auto" w:fill="auto"/>
          </w:tcPr>
          <w:p w14:paraId="788151D5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Festival Internațional de muzică populară</w:t>
            </w:r>
          </w:p>
        </w:tc>
      </w:tr>
      <w:tr w14:paraId="2416D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2E7DA854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76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1916BF3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„Ziua Limbii Române”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B12233E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3</w:t>
            </w:r>
            <w:r>
              <w:rPr>
                <w:color w:val="auto"/>
                <w:kern w:val="0"/>
              </w:rPr>
              <w:t xml:space="preserve">1 </w:t>
            </w:r>
            <w:r>
              <w:rPr>
                <w:color w:val="auto"/>
                <w:kern w:val="0"/>
                <w:lang w:val="ro-RO"/>
              </w:rPr>
              <w:t>august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4B8AB0F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Parcul Tineretului</w:t>
            </w:r>
          </w:p>
          <w:p w14:paraId="646CDD6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sau Parcul Ialomița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093C0DC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C.E.N.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03C4A3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2F37F5B">
            <w:pPr>
              <w:spacing w:before="0" w:after="0"/>
              <w:rPr>
                <w:color w:val="auto"/>
              </w:rPr>
            </w:pPr>
          </w:p>
        </w:tc>
        <w:tc>
          <w:tcPr>
            <w:tcW w:w="2551" w:type="dxa"/>
            <w:shd w:val="clear" w:color="auto" w:fill="BDD6EE" w:themeFill="accent1" w:themeFillTint="66"/>
          </w:tcPr>
          <w:p w14:paraId="51D6D4A9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Recitat poezie, dans, muzică</w:t>
            </w:r>
          </w:p>
        </w:tc>
      </w:tr>
      <w:tr w14:paraId="072E6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3F26FDFF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77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1892858E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 xml:space="preserve">  „George Folescu la el acasă”</w:t>
            </w:r>
          </w:p>
          <w:p w14:paraId="59DB45C7">
            <w:pPr>
              <w:spacing w:before="0" w:after="0"/>
              <w:rPr>
                <w:kern w:val="0"/>
              </w:rPr>
            </w:pPr>
          </w:p>
          <w:p w14:paraId="6A8BD5CA">
            <w:pPr>
              <w:spacing w:before="0" w:after="0"/>
              <w:rPr>
                <w:kern w:val="0"/>
              </w:rPr>
            </w:pPr>
          </w:p>
        </w:tc>
        <w:tc>
          <w:tcPr>
            <w:tcW w:w="1276" w:type="dxa"/>
            <w:shd w:val="clear" w:color="auto" w:fill="auto"/>
          </w:tcPr>
          <w:p w14:paraId="2B23BDEA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16 septembrie</w:t>
            </w:r>
          </w:p>
        </w:tc>
        <w:tc>
          <w:tcPr>
            <w:tcW w:w="2835" w:type="dxa"/>
            <w:shd w:val="clear" w:color="auto" w:fill="auto"/>
          </w:tcPr>
          <w:p w14:paraId="3ACE5AB0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Căminul Cultural „George Folescu” Slobozia Nouă</w:t>
            </w:r>
          </w:p>
        </w:tc>
        <w:tc>
          <w:tcPr>
            <w:tcW w:w="1842" w:type="dxa"/>
            <w:shd w:val="clear" w:color="auto" w:fill="auto"/>
          </w:tcPr>
          <w:p w14:paraId="794D8D3B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Căminul Cultural „George Folescu” Slobozia Nouă</w:t>
            </w:r>
          </w:p>
        </w:tc>
        <w:tc>
          <w:tcPr>
            <w:tcW w:w="1276" w:type="dxa"/>
            <w:shd w:val="clear" w:color="auto" w:fill="auto"/>
          </w:tcPr>
          <w:p w14:paraId="2A970493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087D5097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 xml:space="preserve">     -</w:t>
            </w:r>
          </w:p>
        </w:tc>
        <w:tc>
          <w:tcPr>
            <w:tcW w:w="2551" w:type="dxa"/>
            <w:shd w:val="clear" w:color="auto" w:fill="auto"/>
          </w:tcPr>
          <w:p w14:paraId="1055D24D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Spectacol cultural – artistic, invitați, publicul larg</w:t>
            </w:r>
          </w:p>
        </w:tc>
      </w:tr>
      <w:tr w14:paraId="01C0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8A2874D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78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65C6B5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Împreună pentru un mediu curat și sănătos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BDA045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20 septembrie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70A89BF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Parcurile Slobozene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479E7F53">
            <w:pPr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Instituții școlare din Municipiul Slobozia</w:t>
            </w:r>
          </w:p>
          <w:p w14:paraId="49D8378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687D648E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800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75D6857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saci gunoi;</w:t>
            </w:r>
          </w:p>
          <w:p w14:paraId="1A1186A8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mănuși de unică folosință;</w:t>
            </w:r>
          </w:p>
          <w:p w14:paraId="7D2C54D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apă plată pentru participanți</w:t>
            </w:r>
            <w:r>
              <w:rPr>
                <w:rFonts w:cs="Times New Roman"/>
                <w:kern w:val="0"/>
                <w:sz w:val="24"/>
                <w:szCs w:val="24"/>
                <w:lang w:val="en-US"/>
              </w:rPr>
              <w:t>;</w:t>
            </w:r>
          </w:p>
          <w:p w14:paraId="17075E2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promovare.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62216922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Acțiune de ecologizare a parcurilor</w:t>
            </w:r>
          </w:p>
        </w:tc>
      </w:tr>
      <w:tr w14:paraId="4A5A1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37330567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79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5F0F976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  <w:lang w:val="en-GB"/>
              </w:rPr>
              <w:t>Săptămâna europene</w:t>
            </w:r>
            <w:r>
              <w:rPr>
                <w:color w:val="auto"/>
                <w:kern w:val="0"/>
              </w:rPr>
              <w:t>nă a mobilității</w:t>
            </w:r>
            <w:r>
              <w:rPr>
                <w:color w:val="auto"/>
                <w:kern w:val="0"/>
                <w:lang w:val="en-GB"/>
              </w:rPr>
              <w:t>”</w:t>
            </w:r>
          </w:p>
          <w:p w14:paraId="36CC1EEE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19D3300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 xml:space="preserve">16-22 </w:t>
            </w:r>
            <w:r>
              <w:rPr>
                <w:color w:val="auto"/>
                <w:kern w:val="0"/>
                <w:lang w:val="ro-RO"/>
              </w:rPr>
              <w:t>s</w:t>
            </w:r>
            <w:r>
              <w:rPr>
                <w:color w:val="auto"/>
                <w:kern w:val="0"/>
              </w:rPr>
              <w:t>eptembrie</w:t>
            </w:r>
          </w:p>
        </w:tc>
        <w:tc>
          <w:tcPr>
            <w:tcW w:w="2835" w:type="dxa"/>
            <w:shd w:val="clear" w:color="auto" w:fill="auto"/>
          </w:tcPr>
          <w:p w14:paraId="6F26625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Parcurile din Mun. Slobozia</w:t>
            </w:r>
          </w:p>
        </w:tc>
        <w:tc>
          <w:tcPr>
            <w:tcW w:w="1842" w:type="dxa"/>
            <w:shd w:val="clear" w:color="auto" w:fill="auto"/>
          </w:tcPr>
          <w:p w14:paraId="18673A2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Preșcolari și elevi</w:t>
            </w:r>
          </w:p>
        </w:tc>
        <w:tc>
          <w:tcPr>
            <w:tcW w:w="1276" w:type="dxa"/>
            <w:shd w:val="clear" w:color="auto" w:fill="auto"/>
          </w:tcPr>
          <w:p w14:paraId="6C4E397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2.0</w:t>
            </w:r>
            <w:r>
              <w:rPr>
                <w:color w:val="auto"/>
                <w:kern w:val="0"/>
              </w:rPr>
              <w:t>00</w:t>
            </w:r>
          </w:p>
        </w:tc>
        <w:tc>
          <w:tcPr>
            <w:tcW w:w="2269" w:type="dxa"/>
            <w:shd w:val="clear" w:color="auto" w:fill="auto"/>
          </w:tcPr>
          <w:p w14:paraId="0A5869BE">
            <w:pPr>
              <w:spacing w:before="0" w:after="0"/>
              <w:jc w:val="both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 xml:space="preserve">Materiale diverse, </w:t>
            </w:r>
            <w:r>
              <w:rPr>
                <w:color w:val="auto"/>
                <w:kern w:val="0"/>
              </w:rPr>
              <w:t>diplome, apă</w:t>
            </w:r>
          </w:p>
        </w:tc>
        <w:tc>
          <w:tcPr>
            <w:tcW w:w="2551" w:type="dxa"/>
            <w:shd w:val="clear" w:color="auto" w:fill="auto"/>
          </w:tcPr>
          <w:p w14:paraId="2BE2A52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Concurs de desene pe asfalt, biciclete, role, triciclete</w:t>
            </w:r>
          </w:p>
        </w:tc>
      </w:tr>
      <w:tr w14:paraId="5AAE9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70F4C4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8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0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4EBCE2B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</w:rPr>
              <w:t>Săptămâna mobilității europene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4EB1AC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16-22 septembrie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CA1856D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1B6CF03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slobozeni, City Club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2951FEE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700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551A4DB3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</w:t>
            </w:r>
          </w:p>
          <w:p w14:paraId="1F9E549E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apă plată pentru participanți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44B9EC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Activități sportive în aer liber</w:t>
            </w:r>
          </w:p>
        </w:tc>
      </w:tr>
      <w:tr w14:paraId="2E2DB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6F47F76A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8</w:t>
            </w:r>
            <w:r>
              <w:rPr>
                <w:rFonts w:hint="default"/>
                <w:color w:val="auto"/>
                <w:kern w:val="0"/>
                <w:lang w:val="ro-RO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3959979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US"/>
              </w:rPr>
              <w:t>“</w:t>
            </w:r>
            <w:r>
              <w:rPr>
                <w:color w:val="auto"/>
                <w:kern w:val="0"/>
                <w:lang w:val="en-GB"/>
              </w:rPr>
              <w:t>Z</w:t>
            </w:r>
            <w:r>
              <w:rPr>
                <w:color w:val="auto"/>
                <w:kern w:val="0"/>
              </w:rPr>
              <w:t>iua Păcii”</w:t>
            </w:r>
          </w:p>
          <w:p w14:paraId="783DA916">
            <w:pPr>
              <w:spacing w:before="0" w:after="0"/>
              <w:rPr>
                <w:color w:val="auto"/>
              </w:rPr>
            </w:pPr>
          </w:p>
          <w:p w14:paraId="27605211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791ADC0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18</w:t>
            </w:r>
            <w:r>
              <w:rPr>
                <w:color w:val="auto"/>
                <w:kern w:val="0"/>
              </w:rPr>
              <w:t xml:space="preserve"> </w:t>
            </w:r>
            <w:r>
              <w:rPr>
                <w:color w:val="auto"/>
                <w:kern w:val="0"/>
                <w:lang w:val="ro-RO"/>
              </w:rPr>
              <w:t>s</w:t>
            </w:r>
            <w:r>
              <w:rPr>
                <w:color w:val="auto"/>
                <w:kern w:val="0"/>
              </w:rPr>
              <w:t>eptembrie</w:t>
            </w:r>
          </w:p>
        </w:tc>
        <w:tc>
          <w:tcPr>
            <w:tcW w:w="2835" w:type="dxa"/>
            <w:shd w:val="clear" w:color="auto" w:fill="auto"/>
          </w:tcPr>
          <w:p w14:paraId="1EA82DE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Parcurile din Mun. Slobozia</w:t>
            </w:r>
          </w:p>
        </w:tc>
        <w:tc>
          <w:tcPr>
            <w:tcW w:w="1842" w:type="dxa"/>
            <w:shd w:val="clear" w:color="auto" w:fill="auto"/>
          </w:tcPr>
          <w:p w14:paraId="5C00596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Intitutii școlare din municipiul Slobozia</w:t>
            </w:r>
          </w:p>
        </w:tc>
        <w:tc>
          <w:tcPr>
            <w:tcW w:w="1276" w:type="dxa"/>
            <w:shd w:val="clear" w:color="auto" w:fill="auto"/>
          </w:tcPr>
          <w:p w14:paraId="2F349EB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1.0</w:t>
            </w:r>
            <w:r>
              <w:rPr>
                <w:color w:val="auto"/>
                <w:kern w:val="0"/>
              </w:rPr>
              <w:t>00</w:t>
            </w:r>
          </w:p>
        </w:tc>
        <w:tc>
          <w:tcPr>
            <w:tcW w:w="2269" w:type="dxa"/>
            <w:shd w:val="clear" w:color="auto" w:fill="auto"/>
          </w:tcPr>
          <w:p w14:paraId="24AD128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Diplome, afișe, materiale pentru atelier de creație</w:t>
            </w:r>
          </w:p>
        </w:tc>
        <w:tc>
          <w:tcPr>
            <w:tcW w:w="2551" w:type="dxa"/>
            <w:shd w:val="clear" w:color="auto" w:fill="auto"/>
          </w:tcPr>
          <w:p w14:paraId="238217E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Atelier , desene pe asfalt</w:t>
            </w:r>
          </w:p>
        </w:tc>
      </w:tr>
      <w:tr w14:paraId="3E1D0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70674AB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8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2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6391163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 xml:space="preserve">Organizarea unor </w:t>
            </w:r>
            <w:r>
              <w:rPr>
                <w:kern w:val="0"/>
                <w:lang w:val="ro-RO"/>
              </w:rPr>
              <w:t>evenimente,</w:t>
            </w:r>
            <w:r>
              <w:rPr>
                <w:kern w:val="0"/>
              </w:rPr>
              <w:t>spectacole de teatru muzical-coregrafice și de divertisment cu instituții profesioniste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2979E7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202</w:t>
            </w:r>
            <w:r>
              <w:rPr>
                <w:kern w:val="0"/>
                <w:lang w:val="ro-RO"/>
              </w:rPr>
              <w:t>6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31B9C3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Casa Municipală de Cultură „Nicolae Rotaru”, Piața Revoluției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0A7790AF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Public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CF2002C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40.000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40A10AD3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 xml:space="preserve"> Artiști profesioniști, afișe promovare</w:t>
            </w:r>
            <w:r>
              <w:rPr>
                <w:rFonts w:hint="default"/>
                <w:kern w:val="0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21DE50D7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Spectacole  de teatru muzical-coregrafice și de divertisment pentru copii, tineri, adulți</w:t>
            </w:r>
          </w:p>
        </w:tc>
      </w:tr>
      <w:tr w14:paraId="64523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55" w:type="dxa"/>
            <w:gridSpan w:val="5"/>
            <w:shd w:val="clear" w:color="auto" w:fill="F4B083" w:themeFill="accent2" w:themeFillTint="99"/>
          </w:tcPr>
          <w:p w14:paraId="47A71C76">
            <w:pPr>
              <w:spacing w:before="0" w:after="0"/>
              <w:rPr>
                <w:b/>
              </w:rPr>
            </w:pPr>
            <w:r>
              <w:rPr>
                <w:b/>
                <w:kern w:val="0"/>
              </w:rPr>
              <w:t>TOTAL trimestrul al III-lea</w:t>
            </w:r>
          </w:p>
        </w:tc>
        <w:tc>
          <w:tcPr>
            <w:tcW w:w="1276" w:type="dxa"/>
            <w:shd w:val="clear" w:color="auto" w:fill="F4B083" w:themeFill="accent2" w:themeFillTint="99"/>
          </w:tcPr>
          <w:p w14:paraId="55329A2B">
            <w:pPr>
              <w:spacing w:before="0" w:after="0"/>
              <w:rPr>
                <w:b/>
                <w:lang w:val="ro-RO"/>
              </w:rPr>
            </w:pPr>
            <w:r>
              <w:rPr>
                <w:b/>
                <w:kern w:val="0"/>
                <w:lang w:val="ro-RO"/>
              </w:rPr>
              <w:t>1.199.500</w:t>
            </w:r>
          </w:p>
        </w:tc>
        <w:tc>
          <w:tcPr>
            <w:tcW w:w="2269" w:type="dxa"/>
            <w:shd w:val="clear" w:color="auto" w:fill="F4B083" w:themeFill="accent2" w:themeFillTint="99"/>
          </w:tcPr>
          <w:p w14:paraId="1FF88062">
            <w:pPr>
              <w:spacing w:before="0" w:after="0"/>
              <w:rPr>
                <w:b/>
              </w:rPr>
            </w:pPr>
          </w:p>
        </w:tc>
        <w:tc>
          <w:tcPr>
            <w:tcW w:w="2551" w:type="dxa"/>
            <w:shd w:val="clear" w:color="auto" w:fill="F4B083" w:themeFill="accent2" w:themeFillTint="99"/>
          </w:tcPr>
          <w:p w14:paraId="439FEEC9">
            <w:pPr>
              <w:spacing w:before="0" w:after="0"/>
              <w:rPr>
                <w:kern w:val="0"/>
              </w:rPr>
            </w:pPr>
          </w:p>
        </w:tc>
      </w:tr>
      <w:tr w14:paraId="26456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6E200D44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8</w:t>
            </w:r>
            <w:r>
              <w:rPr>
                <w:rFonts w:hint="default"/>
                <w:kern w:val="0"/>
                <w:lang w:val="ro-RO"/>
              </w:rPr>
              <w:t>3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7CC52E0E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</w:rPr>
              <w:t>Festiva</w:t>
            </w:r>
            <w:r>
              <w:rPr>
                <w:b w:val="0"/>
                <w:bCs w:val="0"/>
                <w:color w:val="auto"/>
                <w:kern w:val="0"/>
                <w:lang w:val="ro-RO"/>
              </w:rPr>
              <w:t>l</w:t>
            </w:r>
            <w:r>
              <w:rPr>
                <w:b w:val="0"/>
                <w:bCs w:val="0"/>
                <w:color w:val="auto"/>
                <w:kern w:val="0"/>
              </w:rPr>
              <w:t xml:space="preserve">  </w:t>
            </w:r>
            <w:r>
              <w:rPr>
                <w:b w:val="0"/>
                <w:bCs w:val="0"/>
                <w:color w:val="auto"/>
                <w:kern w:val="0"/>
                <w:lang w:val="ro-RO"/>
              </w:rPr>
              <w:t xml:space="preserve">Concurs </w:t>
            </w:r>
            <w:r>
              <w:rPr>
                <w:b w:val="0"/>
                <w:bCs w:val="0"/>
                <w:color w:val="auto"/>
                <w:kern w:val="0"/>
              </w:rPr>
              <w:t>de Folclor „</w:t>
            </w:r>
            <w:r>
              <w:rPr>
                <w:b w:val="0"/>
                <w:bCs w:val="0"/>
                <w:color w:val="auto"/>
                <w:kern w:val="0"/>
                <w:lang w:val="ro-RO"/>
              </w:rPr>
              <w:t>Ion Albeșteanu</w:t>
            </w:r>
            <w:r>
              <w:rPr>
                <w:b w:val="0"/>
                <w:bCs w:val="0"/>
                <w:color w:val="auto"/>
                <w:kern w:val="0"/>
              </w:rPr>
              <w:t>”</w:t>
            </w:r>
          </w:p>
        </w:tc>
        <w:tc>
          <w:tcPr>
            <w:tcW w:w="1276" w:type="dxa"/>
            <w:shd w:val="clear" w:color="auto" w:fill="auto"/>
          </w:tcPr>
          <w:p w14:paraId="6B180638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</w:rPr>
              <w:t>octombrie</w:t>
            </w:r>
          </w:p>
        </w:tc>
        <w:tc>
          <w:tcPr>
            <w:tcW w:w="2835" w:type="dxa"/>
            <w:shd w:val="clear" w:color="auto" w:fill="auto"/>
          </w:tcPr>
          <w:p w14:paraId="547FE187">
            <w:pPr>
              <w:spacing w:before="0" w:after="0"/>
              <w:rPr>
                <w:b w:val="0"/>
                <w:bCs w:val="0"/>
                <w:color w:val="auto"/>
                <w:lang w:val="ro-RO"/>
              </w:rPr>
            </w:pPr>
            <w:r>
              <w:rPr>
                <w:b w:val="0"/>
                <w:bCs w:val="0"/>
                <w:color w:val="auto"/>
                <w:kern w:val="0"/>
                <w:lang w:val="ro-RO"/>
              </w:rPr>
              <w:t>Piața Revoluției</w:t>
            </w:r>
          </w:p>
        </w:tc>
        <w:tc>
          <w:tcPr>
            <w:tcW w:w="1842" w:type="dxa"/>
            <w:shd w:val="clear" w:color="auto" w:fill="auto"/>
          </w:tcPr>
          <w:p w14:paraId="5C801DB7">
            <w:pPr>
              <w:spacing w:before="0" w:after="0"/>
              <w:rPr>
                <w:b w:val="0"/>
                <w:bCs w:val="0"/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C.J.C.P.C.T.Ialomița,public larg</w:t>
            </w:r>
          </w:p>
        </w:tc>
        <w:tc>
          <w:tcPr>
            <w:tcW w:w="1276" w:type="dxa"/>
            <w:shd w:val="clear" w:color="auto" w:fill="auto"/>
          </w:tcPr>
          <w:p w14:paraId="0EAE9279">
            <w:pPr>
              <w:spacing w:before="0" w:after="0"/>
              <w:rPr>
                <w:b w:val="0"/>
                <w:bCs w:val="0"/>
                <w:color w:val="auto"/>
              </w:rPr>
            </w:pPr>
            <w:r>
              <w:rPr>
                <w:b w:val="0"/>
                <w:bCs w:val="0"/>
                <w:color w:val="auto"/>
                <w:kern w:val="0"/>
                <w:lang w:val="ro-RO"/>
              </w:rPr>
              <w:t>50.</w:t>
            </w:r>
            <w:r>
              <w:rPr>
                <w:b w:val="0"/>
                <w:bCs w:val="0"/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1CD15D31">
            <w:pPr>
              <w:spacing w:before="0" w:after="0"/>
              <w:rPr>
                <w:b w:val="0"/>
                <w:bCs w:val="0"/>
                <w:color w:val="auto"/>
                <w:lang w:val="ro-RO"/>
              </w:rPr>
            </w:pPr>
            <w:r>
              <w:rPr>
                <w:b w:val="0"/>
                <w:bCs w:val="0"/>
                <w:color w:val="auto"/>
                <w:kern w:val="0"/>
                <w:lang w:val="ro-RO"/>
              </w:rPr>
              <w:t>Cazare și servirea mesei</w:t>
            </w:r>
          </w:p>
        </w:tc>
        <w:tc>
          <w:tcPr>
            <w:tcW w:w="2551" w:type="dxa"/>
            <w:shd w:val="clear" w:color="auto" w:fill="auto"/>
          </w:tcPr>
          <w:p w14:paraId="68AA8633">
            <w:pPr>
              <w:spacing w:before="0" w:after="0"/>
              <w:rPr>
                <w:b w:val="0"/>
                <w:bCs w:val="0"/>
                <w:color w:val="auto"/>
                <w:lang w:val="ro-RO"/>
              </w:rPr>
            </w:pPr>
            <w:r>
              <w:rPr>
                <w:b w:val="0"/>
                <w:bCs w:val="0"/>
                <w:color w:val="auto"/>
                <w:kern w:val="0"/>
                <w:lang w:val="ro-RO"/>
              </w:rPr>
              <w:t>Concurs tineri interpreți de folclor</w:t>
            </w:r>
          </w:p>
        </w:tc>
      </w:tr>
      <w:tr w14:paraId="02BEE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2BDC3419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8</w:t>
            </w:r>
            <w:r>
              <w:rPr>
                <w:rFonts w:hint="default"/>
                <w:kern w:val="0"/>
                <w:lang w:val="ro-RO"/>
              </w:rPr>
              <w:t>4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2B0C2C74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„O viață de poveste”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9C44DF3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kern w:val="0"/>
                <w:lang w:val="ro-RO"/>
              </w:rPr>
              <w:t xml:space="preserve">1 </w:t>
            </w:r>
            <w:r>
              <w:rPr>
                <w:kern w:val="0"/>
              </w:rPr>
              <w:t>octombrie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5E74C4D2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75FC8A96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Pensionari și cetățeni din municipiul Slobozia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B897A40">
            <w:pPr>
              <w:spacing w:before="0" w:after="0"/>
              <w:rPr>
                <w:kern w:val="0"/>
              </w:rPr>
            </w:pPr>
            <w:r>
              <w:rPr>
                <w:kern w:val="0"/>
                <w:lang w:val="ro-RO"/>
              </w:rPr>
              <w:t>30.</w:t>
            </w:r>
            <w:r>
              <w:rPr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CC418EA">
            <w:pPr>
              <w:spacing w:before="0" w:after="0"/>
              <w:rPr>
                <w:rFonts w:hint="default"/>
                <w:kern w:val="0"/>
                <w:lang w:val="ro-RO"/>
              </w:rPr>
            </w:pPr>
            <w:r>
              <w:rPr>
                <w:kern w:val="0"/>
              </w:rPr>
              <w:t>Artist național, flori, afișe promovare</w:t>
            </w:r>
            <w:r>
              <w:rPr>
                <w:rFonts w:hint="default"/>
                <w:kern w:val="0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067CC4C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>Spectacol artistic</w:t>
            </w:r>
            <w:r>
              <w:rPr>
                <w:kern w:val="0"/>
                <w:lang w:val="ro-RO"/>
              </w:rPr>
              <w:t xml:space="preserve"> dedicat Zilei Internaționale a Persoanelor Vârstnice</w:t>
            </w:r>
          </w:p>
        </w:tc>
      </w:tr>
      <w:tr w14:paraId="1A613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7EA8D575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85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69BCF34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„Ziua Mondială a Educației”</w:t>
            </w:r>
          </w:p>
        </w:tc>
        <w:tc>
          <w:tcPr>
            <w:tcW w:w="1276" w:type="dxa"/>
            <w:shd w:val="clear" w:color="auto" w:fill="auto"/>
          </w:tcPr>
          <w:p w14:paraId="2E2947AC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2</w:t>
            </w:r>
          </w:p>
          <w:p w14:paraId="5E358829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octombrie</w:t>
            </w:r>
          </w:p>
        </w:tc>
        <w:tc>
          <w:tcPr>
            <w:tcW w:w="2835" w:type="dxa"/>
            <w:shd w:val="clear" w:color="auto" w:fill="auto"/>
          </w:tcPr>
          <w:p w14:paraId="6027716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000C27E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Instituțiile de învățământ din Slobozia</w:t>
            </w:r>
          </w:p>
        </w:tc>
        <w:tc>
          <w:tcPr>
            <w:tcW w:w="1276" w:type="dxa"/>
            <w:shd w:val="clear" w:color="auto" w:fill="auto"/>
          </w:tcPr>
          <w:p w14:paraId="159364D5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5.000</w:t>
            </w:r>
          </w:p>
        </w:tc>
        <w:tc>
          <w:tcPr>
            <w:tcW w:w="2269" w:type="dxa"/>
            <w:shd w:val="clear" w:color="auto" w:fill="auto"/>
          </w:tcPr>
          <w:p w14:paraId="0C49550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Invitat mediul academic</w:t>
            </w:r>
          </w:p>
        </w:tc>
        <w:tc>
          <w:tcPr>
            <w:tcW w:w="2551" w:type="dxa"/>
            <w:shd w:val="clear" w:color="auto" w:fill="auto"/>
          </w:tcPr>
          <w:p w14:paraId="1BC36C7F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Conferință</w:t>
            </w:r>
          </w:p>
        </w:tc>
      </w:tr>
      <w:tr w14:paraId="59AEA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00D552A4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86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63D4A65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„Ziua Mondială a Alimentației”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A15D0ED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16</w:t>
            </w:r>
          </w:p>
          <w:p w14:paraId="722BF40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octombrie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F66D53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Școlile Gimnaziale din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50AA6E18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Medic nutriționist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4DB21B4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207666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Invitat domeniul medical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434515E1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Importanța unei alimentații sănătoase în creșterea și dezvoltarea copiilor</w:t>
            </w:r>
          </w:p>
        </w:tc>
      </w:tr>
      <w:tr w14:paraId="5CB9B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4B403441">
            <w:pPr>
              <w:spacing w:before="0" w:after="0"/>
              <w:rPr>
                <w:color w:val="FF0000"/>
                <w:lang w:val="ro-RO"/>
              </w:rPr>
            </w:pPr>
            <w:r>
              <w:rPr>
                <w:rFonts w:hint="default"/>
                <w:color w:val="auto"/>
                <w:kern w:val="0"/>
                <w:lang w:val="ro-RO"/>
              </w:rPr>
              <w:t>87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18C54DF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Parent X</w:t>
            </w:r>
          </w:p>
          <w:p w14:paraId="74C54AD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,,Educație pentru viitor”</w:t>
            </w:r>
          </w:p>
          <w:p w14:paraId="3D0F8EE2">
            <w:pPr>
              <w:spacing w:before="0" w:after="0"/>
              <w:rPr>
                <w:color w:val="auto"/>
              </w:rPr>
            </w:pPr>
          </w:p>
          <w:p w14:paraId="7BC24963">
            <w:pPr>
              <w:spacing w:before="0" w:after="0"/>
              <w:rPr>
                <w:color w:val="auto"/>
              </w:rPr>
            </w:pPr>
          </w:p>
        </w:tc>
        <w:tc>
          <w:tcPr>
            <w:tcW w:w="1276" w:type="dxa"/>
            <w:shd w:val="clear" w:color="auto" w:fill="auto"/>
          </w:tcPr>
          <w:p w14:paraId="359EBCF7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octombrie</w:t>
            </w:r>
          </w:p>
        </w:tc>
        <w:tc>
          <w:tcPr>
            <w:tcW w:w="2835" w:type="dxa"/>
            <w:shd w:val="clear" w:color="auto" w:fill="auto"/>
          </w:tcPr>
          <w:p w14:paraId="038F1E0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en-GB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2705C19C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Instituții de învățământ, elevi, părinți, profesori</w:t>
            </w:r>
          </w:p>
        </w:tc>
        <w:tc>
          <w:tcPr>
            <w:tcW w:w="1276" w:type="dxa"/>
            <w:shd w:val="clear" w:color="auto" w:fill="auto"/>
          </w:tcPr>
          <w:p w14:paraId="1A4C081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066BF3CB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Invitați specialiști și personalități remarcabile din domeniile fundamentale ale  creșterii și educației noilor generații</w:t>
            </w:r>
          </w:p>
        </w:tc>
        <w:tc>
          <w:tcPr>
            <w:tcW w:w="2551" w:type="dxa"/>
            <w:shd w:val="clear" w:color="auto" w:fill="auto"/>
          </w:tcPr>
          <w:p w14:paraId="3DD1726E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Conferință-speakeri din domeniul educației și dezvoltării personale,experți în psihologie,medicină neuroștiințe etc</w:t>
            </w:r>
          </w:p>
        </w:tc>
      </w:tr>
      <w:tr w14:paraId="1395A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07A58F83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88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9D79BD0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Balul bobocilor 2026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118D397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22 octombrie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0452610B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en-GB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A4FDA5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Elevi ai claselor de-a IX-a din liceele slobozene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45CD24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35.000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6D23961A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servicii închiriere locație/masă participanți</w:t>
            </w:r>
          </w:p>
          <w:p w14:paraId="3F908950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tipărire bilete</w:t>
            </w:r>
          </w:p>
          <w:p w14:paraId="579757F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-servicii pază</w:t>
            </w:r>
          </w:p>
          <w:p w14:paraId="6557523F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numerar</w:t>
            </w:r>
          </w:p>
          <w:p w14:paraId="1C8CF233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diplome, flori, coroniță</w:t>
            </w:r>
          </w:p>
          <w:p w14:paraId="636CFEA6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prestări servicii DJ</w:t>
            </w:r>
          </w:p>
          <w:p w14:paraId="232EF3ED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7019CB1B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Miss/Mister cu premii în numerar, muzică, distracție.</w:t>
            </w:r>
          </w:p>
          <w:p w14:paraId="102E2FDA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</w:p>
        </w:tc>
      </w:tr>
      <w:tr w14:paraId="1C964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5E19E378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89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66A5221F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Ziua Armatei</w:t>
            </w:r>
          </w:p>
        </w:tc>
        <w:tc>
          <w:tcPr>
            <w:tcW w:w="1276" w:type="dxa"/>
            <w:shd w:val="clear" w:color="auto" w:fill="auto"/>
          </w:tcPr>
          <w:p w14:paraId="565C50F5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25 octombrie</w:t>
            </w:r>
          </w:p>
        </w:tc>
        <w:tc>
          <w:tcPr>
            <w:tcW w:w="2835" w:type="dxa"/>
            <w:shd w:val="clear" w:color="auto" w:fill="auto"/>
          </w:tcPr>
          <w:p w14:paraId="6492C7A1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>Monumentul Eroilor, Statuia „Colonel Popescu”</w:t>
            </w:r>
          </w:p>
        </w:tc>
        <w:tc>
          <w:tcPr>
            <w:tcW w:w="1842" w:type="dxa"/>
            <w:shd w:val="clear" w:color="auto" w:fill="auto"/>
          </w:tcPr>
          <w:p w14:paraId="21710EE6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lang w:val="ro-RO"/>
              </w:rPr>
            </w:pPr>
            <w:r>
              <w:rPr>
                <w:kern w:val="0"/>
              </w:rPr>
              <w:t>Unitatea Militară 01416</w:t>
            </w:r>
            <w:r>
              <w:rPr>
                <w:kern w:val="0"/>
                <w:lang w:val="ro-RO"/>
              </w:rPr>
              <w:t>,</w:t>
            </w:r>
          </w:p>
          <w:p w14:paraId="0D22D563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lang w:val="ro-RO"/>
              </w:rPr>
            </w:pPr>
            <w:r>
              <w:rPr>
                <w:kern w:val="0"/>
                <w:lang w:val="ro-RO"/>
              </w:rPr>
              <w:t>Brigada 30 Gardă „Mihai Viteazul”, invitați, public larg</w:t>
            </w:r>
          </w:p>
          <w:p w14:paraId="2FDCBE9E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kern w:val="0"/>
              </w:rPr>
            </w:pPr>
          </w:p>
        </w:tc>
        <w:tc>
          <w:tcPr>
            <w:tcW w:w="1276" w:type="dxa"/>
            <w:shd w:val="clear" w:color="auto" w:fill="auto"/>
          </w:tcPr>
          <w:p w14:paraId="03229FEE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15.000</w:t>
            </w:r>
          </w:p>
        </w:tc>
        <w:tc>
          <w:tcPr>
            <w:tcW w:w="2269" w:type="dxa"/>
            <w:shd w:val="clear" w:color="auto" w:fill="auto"/>
          </w:tcPr>
          <w:p w14:paraId="03662111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Afișe promovare, cupe, medalii, materiale promoționale, materiale diverse</w:t>
            </w:r>
          </w:p>
        </w:tc>
        <w:tc>
          <w:tcPr>
            <w:tcW w:w="2551" w:type="dxa"/>
            <w:shd w:val="clear" w:color="auto" w:fill="auto"/>
          </w:tcPr>
          <w:p w14:paraId="61F8A32B">
            <w:pPr>
              <w:keepNext w:val="0"/>
              <w:keepLines w:val="0"/>
              <w:widowControl w:val="0"/>
              <w:overflowPunct w:val="0"/>
              <w:bidi w:val="0"/>
              <w:snapToGrid/>
              <w:spacing w:before="0" w:after="0" w:line="240" w:lineRule="auto"/>
              <w:jc w:val="left"/>
              <w:textAlignment w:val="auto"/>
              <w:rPr>
                <w:lang w:val="ro-RO"/>
              </w:rPr>
            </w:pPr>
            <w:r>
              <w:rPr>
                <w:kern w:val="0"/>
                <w:lang w:val="ro-RO"/>
              </w:rPr>
              <w:t>Parada militară, spectacol artistic susținut de artiști locali</w:t>
            </w:r>
          </w:p>
        </w:tc>
      </w:tr>
      <w:tr w14:paraId="672AB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75278F31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9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0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3CCCBE9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b w:val="0"/>
                <w:bCs/>
                <w:kern w:val="0"/>
                <w:sz w:val="24"/>
                <w:szCs w:val="24"/>
                <w:lang w:val="ro-RO"/>
              </w:rPr>
              <w:t>Halloween party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835B89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31 octombrie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4F19BD2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Municipiul Slobozia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5847398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5901B65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10.000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6802A055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-servicii închiriere locație</w:t>
            </w:r>
          </w:p>
          <w:p w14:paraId="46B74156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-candy bar</w:t>
            </w:r>
          </w:p>
          <w:p w14:paraId="243DFBA9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materiale pentru decorarea locației;</w:t>
            </w:r>
          </w:p>
          <w:p w14:paraId="7000A4D0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prestări servicii DJ;</w:t>
            </w:r>
          </w:p>
          <w:p w14:paraId="65A7480A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premii în obiecte;</w:t>
            </w:r>
          </w:p>
          <w:p w14:paraId="7F17EF47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arcadă baloane</w:t>
            </w:r>
            <w:r>
              <w:rPr>
                <w:rFonts w:cs="Times New Roman"/>
                <w:kern w:val="0"/>
                <w:sz w:val="24"/>
                <w:szCs w:val="24"/>
                <w:lang w:val="en-US"/>
              </w:rPr>
              <w:t>;</w:t>
            </w:r>
          </w:p>
          <w:p w14:paraId="78D0269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afișe promovare;</w:t>
            </w:r>
          </w:p>
          <w:p w14:paraId="0303DE75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 diplome</w:t>
            </w:r>
            <w:bookmarkStart w:id="0" w:name="_GoBack"/>
            <w:bookmarkEnd w:id="0"/>
          </w:p>
        </w:tc>
        <w:tc>
          <w:tcPr>
            <w:tcW w:w="2551" w:type="dxa"/>
            <w:shd w:val="clear" w:color="auto" w:fill="BDD6EE" w:themeFill="accent1" w:themeFillTint="66"/>
          </w:tcPr>
          <w:p w14:paraId="4F6F292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cu premii în obiecte, muzică, dans, distracție</w:t>
            </w:r>
          </w:p>
        </w:tc>
      </w:tr>
      <w:tr w14:paraId="4FA13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7D7AFB84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9</w:t>
            </w:r>
            <w:r>
              <w:rPr>
                <w:rFonts w:hint="default"/>
                <w:color w:val="auto"/>
                <w:kern w:val="0"/>
                <w:lang w:val="ro-RO"/>
              </w:rPr>
              <w:t>1</w:t>
            </w:r>
            <w:r>
              <w:rPr>
                <w:color w:val="auto"/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05D07B16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,,Educație juridică pe înțelesul tinerilor ”</w:t>
            </w:r>
          </w:p>
        </w:tc>
        <w:tc>
          <w:tcPr>
            <w:tcW w:w="1276" w:type="dxa"/>
            <w:shd w:val="clear" w:color="auto" w:fill="auto"/>
          </w:tcPr>
          <w:p w14:paraId="62CFF849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  <w:lang w:val="ro-RO"/>
              </w:rPr>
              <w:t>n</w:t>
            </w:r>
            <w:r>
              <w:rPr>
                <w:color w:val="auto"/>
                <w:kern w:val="0"/>
              </w:rPr>
              <w:t>oiembrie</w:t>
            </w:r>
          </w:p>
        </w:tc>
        <w:tc>
          <w:tcPr>
            <w:tcW w:w="2835" w:type="dxa"/>
            <w:shd w:val="clear" w:color="auto" w:fill="auto"/>
          </w:tcPr>
          <w:p w14:paraId="5068E02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1F15811A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Școli gimnaziale și licee</w:t>
            </w:r>
          </w:p>
        </w:tc>
        <w:tc>
          <w:tcPr>
            <w:tcW w:w="1276" w:type="dxa"/>
            <w:shd w:val="clear" w:color="auto" w:fill="auto"/>
          </w:tcPr>
          <w:p w14:paraId="74C24384">
            <w:pPr>
              <w:spacing w:before="0" w:after="0"/>
              <w:rPr>
                <w:color w:val="auto"/>
                <w:lang w:val="ro-RO"/>
              </w:rPr>
            </w:pPr>
            <w:r>
              <w:rPr>
                <w:color w:val="auto"/>
                <w:kern w:val="0"/>
                <w:lang w:val="ro-RO"/>
              </w:rPr>
              <w:t>5.000</w:t>
            </w:r>
          </w:p>
        </w:tc>
        <w:tc>
          <w:tcPr>
            <w:tcW w:w="2269" w:type="dxa"/>
            <w:shd w:val="clear" w:color="auto" w:fill="auto"/>
          </w:tcPr>
          <w:p w14:paraId="569FEED5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Invita</w:t>
            </w:r>
            <w:r>
              <w:rPr>
                <w:color w:val="auto"/>
                <w:kern w:val="0"/>
                <w:lang w:val="ro-RO"/>
              </w:rPr>
              <w:t>ț</w:t>
            </w:r>
            <w:r>
              <w:rPr>
                <w:color w:val="auto"/>
                <w:kern w:val="0"/>
              </w:rPr>
              <w:t>i din domeniul juridic</w:t>
            </w:r>
          </w:p>
        </w:tc>
        <w:tc>
          <w:tcPr>
            <w:tcW w:w="2551" w:type="dxa"/>
            <w:shd w:val="clear" w:color="auto" w:fill="auto"/>
          </w:tcPr>
          <w:p w14:paraId="53001E70">
            <w:pPr>
              <w:spacing w:before="0" w:after="0"/>
              <w:rPr>
                <w:color w:val="auto"/>
              </w:rPr>
            </w:pPr>
            <w:r>
              <w:rPr>
                <w:color w:val="auto"/>
                <w:kern w:val="0"/>
              </w:rPr>
              <w:t>Conferință cu tematică juridică</w:t>
            </w:r>
          </w:p>
        </w:tc>
      </w:tr>
      <w:tr w14:paraId="7921B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4F1CD032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9</w:t>
            </w: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2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1FF71514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  <w:lang w:val="ro-RO"/>
              </w:rPr>
              <w:t>Stop bullying!</w:t>
            </w:r>
          </w:p>
          <w:p w14:paraId="4B3C4A43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1276" w:type="dxa"/>
            <w:shd w:val="clear" w:color="auto" w:fill="BDD6EE" w:themeFill="accent1" w:themeFillTint="66"/>
          </w:tcPr>
          <w:p w14:paraId="699BF734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noiembrie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3D0191C1">
            <w:pPr>
              <w:widowControl w:val="0"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6"/>
                <w:lang w:val="ro-RO" w:eastAsia="en-US" w:bidi="ar-SA"/>
              </w:rPr>
            </w:pPr>
            <w:r>
              <w:rPr>
                <w:color w:val="auto"/>
                <w:kern w:val="0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967094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Institutii scolare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9D5EEAB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1.000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2A63AFFC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Materiale și diplome</w:t>
            </w:r>
          </w:p>
          <w:p w14:paraId="23C8C022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pt atelier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019F0F69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 xml:space="preserve"> Ateliere și jocuri de rol pentru conștientizarea comportamentelor agresive.</w:t>
            </w:r>
          </w:p>
        </w:tc>
      </w:tr>
      <w:tr w14:paraId="34B46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tcBorders>
              <w:top w:val="nil"/>
            </w:tcBorders>
            <w:shd w:val="clear" w:color="auto" w:fill="auto"/>
          </w:tcPr>
          <w:p w14:paraId="1BE9F06B">
            <w:pPr>
              <w:widowControl w:val="0"/>
              <w:suppressAutoHyphens/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lang w:val="ro-RO" w:eastAsia="en-US" w:bidi="ar-SA"/>
              </w:rPr>
              <w:t>93.</w:t>
            </w:r>
          </w:p>
        </w:tc>
        <w:tc>
          <w:tcPr>
            <w:tcW w:w="2818" w:type="dxa"/>
            <w:tcBorders>
              <w:top w:val="nil"/>
            </w:tcBorders>
            <w:shd w:val="clear" w:color="auto" w:fill="auto"/>
          </w:tcPr>
          <w:p w14:paraId="657D4A8C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 w:val="0"/>
                <w:color w:val="auto"/>
                <w:kern w:val="0"/>
                <w:sz w:val="24"/>
                <w:szCs w:val="24"/>
                <w:lang w:val="ro-RO"/>
              </w:rPr>
              <w:t>Ziua Artileriei Române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1329F816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10 noiembrie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auto"/>
          </w:tcPr>
          <w:p w14:paraId="42D35064">
            <w:pPr>
              <w:widowControl w:val="0"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6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6"/>
                <w:lang w:val="ro-RO" w:eastAsia="en-US" w:bidi="ar-SA"/>
              </w:rPr>
              <w:t>Municipiul Slobozia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auto"/>
          </w:tcPr>
          <w:p w14:paraId="0BC01D52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U.M. 01416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14:paraId="038B9421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15.000</w:t>
            </w:r>
          </w:p>
        </w:tc>
        <w:tc>
          <w:tcPr>
            <w:tcW w:w="2269" w:type="dxa"/>
            <w:tcBorders>
              <w:top w:val="nil"/>
            </w:tcBorders>
            <w:shd w:val="clear" w:color="auto" w:fill="auto"/>
          </w:tcPr>
          <w:p w14:paraId="70C1F226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Materiale de promovare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</w:tcPr>
          <w:p w14:paraId="088A4DBF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Ceremonial militar</w:t>
            </w:r>
          </w:p>
          <w:p w14:paraId="0EFBF255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Promovare ofertă educațională</w:t>
            </w:r>
          </w:p>
          <w:p w14:paraId="2E8EDA6C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 w:eastAsiaTheme="minorHAnsi"/>
                <w:color w:val="auto"/>
                <w:kern w:val="0"/>
                <w:sz w:val="24"/>
                <w:szCs w:val="24"/>
                <w:lang w:val="ro-RO" w:eastAsia="en-US" w:bidi="ar-SA"/>
              </w:rPr>
              <w:t>Program artistic</w:t>
            </w:r>
          </w:p>
        </w:tc>
      </w:tr>
      <w:tr w14:paraId="7BF3F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7556BBA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9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4</w:t>
            </w: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51A8AB8F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color w:val="auto"/>
                <w:sz w:val="24"/>
                <w:szCs w:val="24"/>
                <w:lang w:val="en-US" w:eastAsia="en-US" w:bidi="ar-SA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Campionii minții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82E081D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noiembrie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0BF207A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72884BD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Tineri slobozeni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BDF5C4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8.000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69B87341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-premii în numerar</w:t>
            </w:r>
          </w:p>
          <w:p w14:paraId="6F8F8AC9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-afișe, diplome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528E5566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Concurs de cunoștințe din materiile</w:t>
            </w:r>
            <w:r>
              <w:rPr>
                <w:rFonts w:cs="Times New Roman"/>
                <w:kern w:val="0"/>
                <w:sz w:val="24"/>
                <w:szCs w:val="24"/>
                <w:lang w:val="en-US"/>
              </w:rPr>
              <w:t xml:space="preserve">: </w:t>
            </w: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română, matematică, istorie, geografie</w:t>
            </w:r>
          </w:p>
        </w:tc>
      </w:tr>
      <w:tr w14:paraId="66DC9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5136F707">
            <w:pPr>
              <w:spacing w:before="0" w:after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9</w:t>
            </w: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/>
              </w:rPr>
              <w:t>5</w:t>
            </w: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auto"/>
          </w:tcPr>
          <w:p w14:paraId="431F3618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Excelența pe podium</w:t>
            </w:r>
          </w:p>
        </w:tc>
        <w:tc>
          <w:tcPr>
            <w:tcW w:w="1276" w:type="dxa"/>
            <w:shd w:val="clear" w:color="auto" w:fill="auto"/>
          </w:tcPr>
          <w:p w14:paraId="764C1773">
            <w:pPr>
              <w:spacing w:before="0" w:after="0"/>
              <w:jc w:val="center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noiembrie</w:t>
            </w:r>
          </w:p>
        </w:tc>
        <w:tc>
          <w:tcPr>
            <w:tcW w:w="2835" w:type="dxa"/>
            <w:shd w:val="clear" w:color="auto" w:fill="auto"/>
          </w:tcPr>
          <w:p w14:paraId="08DD3779">
            <w:pPr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auto"/>
          </w:tcPr>
          <w:p w14:paraId="388C5474">
            <w:pPr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Elevi, profesori, public larg</w:t>
            </w:r>
          </w:p>
        </w:tc>
        <w:tc>
          <w:tcPr>
            <w:tcW w:w="1276" w:type="dxa"/>
            <w:shd w:val="clear" w:color="auto" w:fill="auto"/>
          </w:tcPr>
          <w:p w14:paraId="2EF1D7EC">
            <w:pPr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40.000</w:t>
            </w:r>
          </w:p>
        </w:tc>
        <w:tc>
          <w:tcPr>
            <w:tcW w:w="2269" w:type="dxa"/>
            <w:shd w:val="clear" w:color="auto" w:fill="auto"/>
          </w:tcPr>
          <w:p w14:paraId="71ED5999">
            <w:pPr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Premii în numerar</w:t>
            </w:r>
          </w:p>
        </w:tc>
        <w:tc>
          <w:tcPr>
            <w:tcW w:w="2551" w:type="dxa"/>
            <w:shd w:val="clear" w:color="auto" w:fill="auto"/>
          </w:tcPr>
          <w:p w14:paraId="0FEE8260">
            <w:pPr>
              <w:spacing w:before="0" w:after="0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/>
              </w:rPr>
              <w:t>Elevi olimpici și profesori coordonatori</w:t>
            </w:r>
          </w:p>
        </w:tc>
      </w:tr>
      <w:tr w14:paraId="24CC9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51D96A1A">
            <w:pPr>
              <w:spacing w:before="0" w:after="0"/>
              <w:rPr>
                <w:lang w:val="ro-RO"/>
              </w:rPr>
            </w:pPr>
            <w:r>
              <w:rPr>
                <w:rFonts w:hint="default"/>
                <w:kern w:val="0"/>
                <w:lang w:val="ro-RO"/>
              </w:rPr>
              <w:t>96</w:t>
            </w:r>
            <w:r>
              <w:rPr>
                <w:kern w:val="0"/>
                <w:lang w:val="ro-RO"/>
              </w:rPr>
              <w:t>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7BD6998C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„Ziua Națională a României”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3C213059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1 decembrie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4A13A360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Piața Revoluției, Piața Unirii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6C83E934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 xml:space="preserve"> Public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EB6C62D">
            <w:pPr>
              <w:spacing w:before="0" w:after="0"/>
              <w:rPr>
                <w:kern w:val="0"/>
              </w:rPr>
            </w:pPr>
            <w:r>
              <w:rPr>
                <w:kern w:val="0"/>
                <w:lang w:val="ro-RO"/>
              </w:rPr>
              <w:t>40.0</w:t>
            </w:r>
            <w:r>
              <w:rPr>
                <w:kern w:val="0"/>
              </w:rPr>
              <w:t>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7D6BFF7E">
            <w:pPr>
              <w:spacing w:before="0" w:after="0"/>
              <w:rPr>
                <w:lang w:val="ro-RO"/>
              </w:rPr>
            </w:pPr>
            <w:r>
              <w:rPr>
                <w:kern w:val="0"/>
              </w:rPr>
              <w:t>Artist național,   flori, afișe promovare</w:t>
            </w:r>
            <w:r>
              <w:rPr>
                <w:kern w:val="0"/>
                <w:lang w:val="ro-RO"/>
              </w:rPr>
              <w:t>, fanfara,taxe UCMR-ADA și reproducere fonograme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22A7BC9A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Spectacol artistic, ceremonial militar</w:t>
            </w:r>
          </w:p>
        </w:tc>
      </w:tr>
      <w:tr w14:paraId="65A49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0A9ADDAC"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sz w:val="24"/>
                <w:szCs w:val="24"/>
                <w:lang w:val="ro-RO" w:eastAsia="en-US" w:bidi="ar-SA"/>
              </w:rPr>
              <w:t>97.</w:t>
            </w:r>
          </w:p>
        </w:tc>
        <w:tc>
          <w:tcPr>
            <w:tcW w:w="2818" w:type="dxa"/>
            <w:shd w:val="clear" w:color="auto" w:fill="auto"/>
          </w:tcPr>
          <w:p w14:paraId="38BA34D9">
            <w:pPr>
              <w:spacing w:before="0" w:after="0"/>
              <w:jc w:val="center"/>
              <w:rPr>
                <w:rFonts w:ascii="Times New Roman" w:hAnsi="Times New Roman" w:cs="Times New Roman"/>
                <w:b w:val="0"/>
                <w:bCs/>
                <w:color w:val="auto"/>
                <w:sz w:val="24"/>
                <w:szCs w:val="24"/>
                <w:lang w:val="ro-RO"/>
              </w:rPr>
            </w:pPr>
            <w:r>
              <w:rPr>
                <w:rFonts w:cs="Times New Roman"/>
                <w:b w:val="0"/>
                <w:bCs/>
                <w:color w:val="auto"/>
                <w:kern w:val="0"/>
                <w:sz w:val="24"/>
                <w:szCs w:val="24"/>
                <w:lang w:val="ro-RO"/>
              </w:rPr>
              <w:t>Ziua Internațională a Voluntarilor</w:t>
            </w:r>
          </w:p>
          <w:p w14:paraId="55F6C852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b/>
                <w:color w:val="auto"/>
                <w:sz w:val="24"/>
                <w:szCs w:val="24"/>
                <w:lang w:val="ro-RO" w:eastAsia="en-US" w:bidi="ar-SA"/>
              </w:rPr>
            </w:pPr>
          </w:p>
        </w:tc>
        <w:tc>
          <w:tcPr>
            <w:tcW w:w="1276" w:type="dxa"/>
            <w:shd w:val="clear" w:color="auto" w:fill="auto"/>
          </w:tcPr>
          <w:p w14:paraId="3879F088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5 decembrie</w:t>
            </w:r>
          </w:p>
        </w:tc>
        <w:tc>
          <w:tcPr>
            <w:tcW w:w="2835" w:type="dxa"/>
            <w:shd w:val="clear" w:color="auto" w:fill="auto"/>
          </w:tcPr>
          <w:p w14:paraId="6770F08C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Orașe din România</w:t>
            </w:r>
          </w:p>
        </w:tc>
        <w:tc>
          <w:tcPr>
            <w:tcW w:w="1842" w:type="dxa"/>
            <w:shd w:val="clear" w:color="auto" w:fill="auto"/>
          </w:tcPr>
          <w:p w14:paraId="21C377B6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Consiliul Local al Tinerilor</w:t>
            </w:r>
          </w:p>
        </w:tc>
        <w:tc>
          <w:tcPr>
            <w:tcW w:w="1276" w:type="dxa"/>
            <w:shd w:val="clear" w:color="auto" w:fill="auto"/>
          </w:tcPr>
          <w:p w14:paraId="31E590B4">
            <w:pPr>
              <w:spacing w:before="0" w:after="0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20.000</w:t>
            </w:r>
          </w:p>
        </w:tc>
        <w:tc>
          <w:tcPr>
            <w:tcW w:w="2269" w:type="dxa"/>
            <w:shd w:val="clear" w:color="auto" w:fill="auto"/>
          </w:tcPr>
          <w:p w14:paraId="6E916832">
            <w:pPr>
              <w:spacing w:before="0" w:after="0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-servicii masă</w:t>
            </w:r>
          </w:p>
          <w:p w14:paraId="3CE4FAF3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-decontare transport</w:t>
            </w:r>
          </w:p>
        </w:tc>
        <w:tc>
          <w:tcPr>
            <w:tcW w:w="2551" w:type="dxa"/>
            <w:shd w:val="clear" w:color="auto" w:fill="auto"/>
          </w:tcPr>
          <w:p w14:paraId="1DFC1801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/>
              </w:rPr>
              <w:t>Excursie/training voluntari</w:t>
            </w:r>
          </w:p>
        </w:tc>
      </w:tr>
      <w:tr w14:paraId="66AAE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346C3C1A">
            <w:pPr>
              <w:widowControl w:val="0"/>
              <w:suppressAutoHyphens/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lang w:val="ro-RO" w:eastAsia="en-US" w:bidi="ar-SA"/>
              </w:rPr>
              <w:t>98.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681DF5D4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,</w:t>
            </w:r>
            <w:r>
              <w:rPr>
                <w:rFonts w:cs="Times New Roman"/>
                <w:bCs/>
                <w:color w:val="auto"/>
                <w:kern w:val="0"/>
                <w:sz w:val="24"/>
                <w:szCs w:val="24"/>
                <w:lang w:val="ro-RO" w:eastAsia="en-US" w:bidi="ar-SA"/>
              </w:rPr>
              <w:t>,De la joc la Educație Financiară”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3EB2991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ro-RO"/>
              </w:rPr>
            </w:pPr>
          </w:p>
          <w:p w14:paraId="3FD9CE45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decembrie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0411922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2C9000F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Profesori de economie, antreprenori locali , reprezentanți din mediul bancar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1E65900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-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DD2853A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Invitați profesori de economie, antreprenori locali , reprezentanți din mediul bancar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468F4B93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 w:eastAsiaTheme="minorHAnsi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Conferință - informare despre importanța gestionării banilor</w:t>
            </w:r>
          </w:p>
        </w:tc>
      </w:tr>
      <w:tr w14:paraId="1E9A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276FBFAE">
            <w:pPr>
              <w:widowControl w:val="0"/>
              <w:suppressAutoHyphens/>
              <w:spacing w:before="0" w:after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99</w:t>
            </w:r>
          </w:p>
        </w:tc>
        <w:tc>
          <w:tcPr>
            <w:tcW w:w="2818" w:type="dxa"/>
            <w:shd w:val="clear" w:color="auto" w:fill="auto"/>
          </w:tcPr>
          <w:p w14:paraId="5CD046AD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Săptămâna altfel</w:t>
            </w:r>
          </w:p>
        </w:tc>
        <w:tc>
          <w:tcPr>
            <w:tcW w:w="1276" w:type="dxa"/>
            <w:shd w:val="clear" w:color="auto" w:fill="auto"/>
          </w:tcPr>
          <w:p w14:paraId="70120C39">
            <w:pPr>
              <w:widowControl w:val="0"/>
              <w:suppressAutoHyphens/>
              <w:spacing w:before="0" w:after="0"/>
              <w:jc w:val="center"/>
              <w:rPr>
                <w:rFonts w:cs="Times New Roman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decembrie</w:t>
            </w:r>
          </w:p>
        </w:tc>
        <w:tc>
          <w:tcPr>
            <w:tcW w:w="2835" w:type="dxa"/>
            <w:shd w:val="clear" w:color="auto" w:fill="auto"/>
          </w:tcPr>
          <w:p w14:paraId="69C564A1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Centrul de Educație Non- Formală</w:t>
            </w:r>
          </w:p>
        </w:tc>
        <w:tc>
          <w:tcPr>
            <w:tcW w:w="1842" w:type="dxa"/>
            <w:shd w:val="clear" w:color="auto" w:fill="auto"/>
          </w:tcPr>
          <w:p w14:paraId="1F4801C5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Instituții de învățământ</w:t>
            </w:r>
          </w:p>
        </w:tc>
        <w:tc>
          <w:tcPr>
            <w:tcW w:w="1276" w:type="dxa"/>
            <w:shd w:val="clear" w:color="auto" w:fill="auto"/>
          </w:tcPr>
          <w:p w14:paraId="4BBFCC68">
            <w:pPr>
              <w:widowControl w:val="0"/>
              <w:suppressAutoHyphens/>
              <w:spacing w:before="0" w:after="0"/>
              <w:jc w:val="center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-</w:t>
            </w:r>
          </w:p>
        </w:tc>
        <w:tc>
          <w:tcPr>
            <w:tcW w:w="2269" w:type="dxa"/>
            <w:shd w:val="clear" w:color="auto" w:fill="auto"/>
          </w:tcPr>
          <w:p w14:paraId="2765E6A9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-</w:t>
            </w:r>
          </w:p>
        </w:tc>
        <w:tc>
          <w:tcPr>
            <w:tcW w:w="2551" w:type="dxa"/>
            <w:shd w:val="clear" w:color="auto" w:fill="auto"/>
          </w:tcPr>
          <w:p w14:paraId="4E2C2353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Lecții domonstrative cu profesorii cursanți ai C.E.N.</w:t>
            </w:r>
          </w:p>
        </w:tc>
      </w:tr>
      <w:tr w14:paraId="7E4EF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71DB5A3D">
            <w:pPr>
              <w:widowControl w:val="0"/>
              <w:suppressAutoHyphens/>
              <w:spacing w:before="0" w:after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10</w:t>
            </w:r>
            <w:r>
              <w:rPr>
                <w:rFonts w:hint="default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0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FDFAC1A">
            <w:pPr>
              <w:widowControl w:val="0"/>
              <w:suppressAutoHyphens/>
              <w:spacing w:before="0" w:after="0"/>
              <w:jc w:val="left"/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Ziua Minorităților Naționale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20E9A8E5">
            <w:pPr>
              <w:widowControl w:val="0"/>
              <w:suppressAutoHyphens/>
              <w:spacing w:before="0" w:after="0"/>
              <w:jc w:val="center"/>
              <w:rPr>
                <w:rFonts w:cs="Times New Roman"/>
                <w:color w:val="auto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18 decembrie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669DC656">
            <w:pPr>
              <w:widowControl w:val="0"/>
              <w:suppressAutoHyphens/>
              <w:spacing w:before="0" w:after="0"/>
              <w:jc w:val="left"/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Casa Municipală de Cultură „Nicolae Rotaru”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4E852C93">
            <w:pPr>
              <w:widowControl w:val="0"/>
              <w:suppressAutoHyphens/>
              <w:spacing w:before="0" w:after="0"/>
              <w:jc w:val="left"/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Public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61164A71">
            <w:pPr>
              <w:widowControl w:val="0"/>
              <w:suppressAutoHyphens/>
              <w:spacing w:before="0" w:after="0"/>
              <w:jc w:val="center"/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20.000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6242C0F8">
            <w:pPr>
              <w:widowControl w:val="0"/>
              <w:suppressAutoHyphens/>
              <w:spacing w:before="0" w:after="0"/>
              <w:jc w:val="left"/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Formații, tarafuri, ansambluri folclorice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359B51AD">
            <w:pPr>
              <w:widowControl w:val="0"/>
              <w:suppressAutoHyphens/>
              <w:spacing w:before="0" w:after="0"/>
              <w:jc w:val="left"/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color w:val="auto"/>
                <w:kern w:val="0"/>
                <w:sz w:val="24"/>
                <w:szCs w:val="24"/>
                <w:lang w:val="ro-RO" w:eastAsia="en-US" w:bidi="ar-SA"/>
              </w:rPr>
              <w:t>Spectacole artistice</w:t>
            </w:r>
          </w:p>
        </w:tc>
      </w:tr>
      <w:tr w14:paraId="413B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7BB9ADC0">
            <w:pPr>
              <w:spacing w:before="0" w:after="0"/>
              <w:rPr>
                <w:rFonts w:hint="default"/>
                <w:lang w:val="ro-RO"/>
              </w:rPr>
            </w:pPr>
            <w:r>
              <w:rPr>
                <w:kern w:val="0"/>
                <w:lang w:val="ro-RO"/>
              </w:rPr>
              <w:t>10</w:t>
            </w:r>
            <w:r>
              <w:rPr>
                <w:rFonts w:hint="default"/>
                <w:kern w:val="0"/>
                <w:lang w:val="ro-RO"/>
              </w:rPr>
              <w:t>1</w:t>
            </w:r>
          </w:p>
        </w:tc>
        <w:tc>
          <w:tcPr>
            <w:tcW w:w="2818" w:type="dxa"/>
            <w:shd w:val="clear" w:color="auto" w:fill="auto"/>
          </w:tcPr>
          <w:p w14:paraId="04C8541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„Crăciunul din Slobozia”</w:t>
            </w:r>
          </w:p>
        </w:tc>
        <w:tc>
          <w:tcPr>
            <w:tcW w:w="1276" w:type="dxa"/>
            <w:shd w:val="clear" w:color="auto" w:fill="auto"/>
          </w:tcPr>
          <w:p w14:paraId="5462E965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decembrie</w:t>
            </w:r>
          </w:p>
        </w:tc>
        <w:tc>
          <w:tcPr>
            <w:tcW w:w="2835" w:type="dxa"/>
            <w:shd w:val="clear" w:color="auto" w:fill="auto"/>
          </w:tcPr>
          <w:p w14:paraId="125C0733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Piața Revoluției</w:t>
            </w:r>
          </w:p>
        </w:tc>
        <w:tc>
          <w:tcPr>
            <w:tcW w:w="1842" w:type="dxa"/>
            <w:shd w:val="clear" w:color="auto" w:fill="auto"/>
          </w:tcPr>
          <w:p w14:paraId="43DE75AE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Publicul larg</w:t>
            </w:r>
          </w:p>
        </w:tc>
        <w:tc>
          <w:tcPr>
            <w:tcW w:w="1276" w:type="dxa"/>
            <w:shd w:val="clear" w:color="auto" w:fill="auto"/>
          </w:tcPr>
          <w:p w14:paraId="0CEC1877">
            <w:pPr>
              <w:spacing w:before="0" w:after="0"/>
              <w:rPr>
                <w:kern w:val="0"/>
              </w:rPr>
            </w:pPr>
            <w:r>
              <w:rPr>
                <w:color w:val="auto"/>
                <w:kern w:val="0"/>
                <w:lang w:val="ro-RO"/>
              </w:rPr>
              <w:t>500.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auto"/>
          </w:tcPr>
          <w:p w14:paraId="1DE5D12D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Artiști, premii în numerar colindători, producție,</w:t>
            </w:r>
          </w:p>
          <w:p w14:paraId="5F39691D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scenotehnică, cazare și masă, pază,  materiale promoționale</w:t>
            </w:r>
          </w:p>
          <w:p w14:paraId="570A50BF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taxe UCMR-ADAși reproducere fonograme</w:t>
            </w:r>
          </w:p>
        </w:tc>
        <w:tc>
          <w:tcPr>
            <w:tcW w:w="2551" w:type="dxa"/>
            <w:shd w:val="clear" w:color="auto" w:fill="auto"/>
          </w:tcPr>
          <w:p w14:paraId="2261CFD5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Spectacole artistice</w:t>
            </w:r>
          </w:p>
        </w:tc>
      </w:tr>
      <w:tr w14:paraId="1EF0F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BDD6EE" w:themeFill="accent1" w:themeFillTint="66"/>
          </w:tcPr>
          <w:p w14:paraId="1BEB8E63">
            <w:pPr>
              <w:spacing w:before="0" w:after="0"/>
              <w:rPr>
                <w:rFonts w:hint="default"/>
                <w:lang w:val="ro-RO"/>
              </w:rPr>
            </w:pPr>
            <w:r>
              <w:rPr>
                <w:kern w:val="0"/>
                <w:lang w:val="ro-RO"/>
              </w:rPr>
              <w:t>10</w:t>
            </w:r>
            <w:r>
              <w:rPr>
                <w:rFonts w:hint="default"/>
                <w:kern w:val="0"/>
                <w:lang w:val="ro-RO"/>
              </w:rPr>
              <w:t>2</w:t>
            </w:r>
          </w:p>
        </w:tc>
        <w:tc>
          <w:tcPr>
            <w:tcW w:w="2818" w:type="dxa"/>
            <w:shd w:val="clear" w:color="auto" w:fill="BDD6EE" w:themeFill="accent1" w:themeFillTint="66"/>
          </w:tcPr>
          <w:p w14:paraId="09607EC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„La Mulți Ani, 202</w:t>
            </w:r>
            <w:r>
              <w:rPr>
                <w:kern w:val="0"/>
                <w:lang w:val="ro-RO"/>
              </w:rPr>
              <w:t>7</w:t>
            </w:r>
            <w:r>
              <w:rPr>
                <w:kern w:val="0"/>
              </w:rPr>
              <w:t>!”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04B3FD9D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31 decembrie</w:t>
            </w:r>
          </w:p>
        </w:tc>
        <w:tc>
          <w:tcPr>
            <w:tcW w:w="2835" w:type="dxa"/>
            <w:shd w:val="clear" w:color="auto" w:fill="BDD6EE" w:themeFill="accent1" w:themeFillTint="66"/>
          </w:tcPr>
          <w:p w14:paraId="15EE7F2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Piața Revoluției</w:t>
            </w:r>
          </w:p>
        </w:tc>
        <w:tc>
          <w:tcPr>
            <w:tcW w:w="1842" w:type="dxa"/>
            <w:shd w:val="clear" w:color="auto" w:fill="BDD6EE" w:themeFill="accent1" w:themeFillTint="66"/>
          </w:tcPr>
          <w:p w14:paraId="2000D8CE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Publicul larg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1B4561A6">
            <w:pPr>
              <w:spacing w:before="0" w:after="0"/>
              <w:rPr>
                <w:kern w:val="0"/>
              </w:rPr>
            </w:pPr>
            <w:r>
              <w:rPr>
                <w:color w:val="auto"/>
                <w:kern w:val="0"/>
              </w:rPr>
              <w:t>2</w:t>
            </w:r>
            <w:r>
              <w:rPr>
                <w:color w:val="auto"/>
                <w:kern w:val="0"/>
                <w:lang w:val="ro-RO"/>
              </w:rPr>
              <w:t>50.</w:t>
            </w:r>
            <w:r>
              <w:rPr>
                <w:color w:val="auto"/>
                <w:kern w:val="0"/>
              </w:rPr>
              <w:t>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5B090A81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Artiști,</w:t>
            </w:r>
          </w:p>
          <w:p w14:paraId="5F829519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scenotehnică,</w:t>
            </w:r>
          </w:p>
          <w:p w14:paraId="656E125F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servicii pirotehnice, cazare și masă,</w:t>
            </w:r>
          </w:p>
          <w:p w14:paraId="4C5EA4C8">
            <w:pPr>
              <w:spacing w:before="0" w:after="0"/>
              <w:rPr>
                <w:lang w:val="ro-RO"/>
              </w:rPr>
            </w:pPr>
            <w:r>
              <w:rPr>
                <w:kern w:val="0"/>
                <w:lang w:val="ro-RO"/>
              </w:rPr>
              <w:t>p</w:t>
            </w:r>
            <w:r>
              <w:rPr>
                <w:kern w:val="0"/>
              </w:rPr>
              <w:t>ază</w:t>
            </w:r>
            <w:r>
              <w:rPr>
                <w:kern w:val="0"/>
                <w:lang w:val="ro-RO"/>
              </w:rPr>
              <w:t>, taxe UCMR-ADA și reproducere fonograme</w:t>
            </w:r>
          </w:p>
        </w:tc>
        <w:tc>
          <w:tcPr>
            <w:tcW w:w="2551" w:type="dxa"/>
            <w:shd w:val="clear" w:color="auto" w:fill="BDD6EE" w:themeFill="accent1" w:themeFillTint="66"/>
          </w:tcPr>
          <w:p w14:paraId="34B6634C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Spectacole artistice,</w:t>
            </w:r>
          </w:p>
          <w:p w14:paraId="348DF987">
            <w:pPr>
              <w:spacing w:before="0" w:after="0"/>
              <w:rPr>
                <w:kern w:val="0"/>
              </w:rPr>
            </w:pPr>
            <w:r>
              <w:rPr>
                <w:kern w:val="0"/>
              </w:rPr>
              <w:t>foc de artificii</w:t>
            </w:r>
          </w:p>
        </w:tc>
      </w:tr>
      <w:tr w14:paraId="0FAE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84" w:type="dxa"/>
            <w:shd w:val="clear" w:color="auto" w:fill="auto"/>
          </w:tcPr>
          <w:p w14:paraId="39657E75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rFonts w:cs="Times New Roman"/>
                <w:kern w:val="0"/>
                <w:sz w:val="24"/>
                <w:szCs w:val="24"/>
                <w:lang w:val="ro-RO" w:eastAsia="en-US" w:bidi="ar-SA"/>
              </w:rPr>
              <w:t>10</w:t>
            </w:r>
            <w:r>
              <w:rPr>
                <w:rFonts w:hint="default" w:cs="Times New Roman"/>
                <w:kern w:val="0"/>
                <w:sz w:val="24"/>
                <w:szCs w:val="24"/>
                <w:lang w:val="ro-RO" w:eastAsia="en-US" w:bidi="ar-SA"/>
              </w:rPr>
              <w:t>3</w:t>
            </w:r>
          </w:p>
        </w:tc>
        <w:tc>
          <w:tcPr>
            <w:tcW w:w="2818" w:type="dxa"/>
            <w:shd w:val="clear" w:color="auto" w:fill="auto"/>
          </w:tcPr>
          <w:p w14:paraId="753774F5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 xml:space="preserve">Organizarea unor </w:t>
            </w:r>
            <w:r>
              <w:rPr>
                <w:kern w:val="0"/>
                <w:lang w:val="ro-RO"/>
              </w:rPr>
              <w:t>evenimente,</w:t>
            </w:r>
            <w:r>
              <w:rPr>
                <w:kern w:val="0"/>
              </w:rPr>
              <w:t>spectacole de teatru muzical-coregrafice și de divertisment cu instituții profesioniste</w:t>
            </w:r>
          </w:p>
        </w:tc>
        <w:tc>
          <w:tcPr>
            <w:tcW w:w="1276" w:type="dxa"/>
            <w:shd w:val="clear" w:color="auto" w:fill="auto"/>
          </w:tcPr>
          <w:p w14:paraId="54A8AD42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202</w:t>
            </w:r>
            <w:r>
              <w:rPr>
                <w:kern w:val="0"/>
                <w:lang w:val="ro-RO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14:paraId="269FE61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Casa Municipală de Cultură „Nicolae Rotaru”, Piața Revoluției</w:t>
            </w:r>
            <w:r>
              <w:rPr>
                <w:kern w:val="0"/>
                <w:lang w:val="ro-RO"/>
              </w:rPr>
              <w:t>, Piața Unirii</w:t>
            </w:r>
          </w:p>
        </w:tc>
        <w:tc>
          <w:tcPr>
            <w:tcW w:w="1842" w:type="dxa"/>
            <w:shd w:val="clear" w:color="auto" w:fill="auto"/>
          </w:tcPr>
          <w:p w14:paraId="352772CF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Public larg</w:t>
            </w:r>
          </w:p>
        </w:tc>
        <w:tc>
          <w:tcPr>
            <w:tcW w:w="1276" w:type="dxa"/>
            <w:shd w:val="clear" w:color="auto" w:fill="auto"/>
          </w:tcPr>
          <w:p w14:paraId="1CFA0527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40.000</w:t>
            </w:r>
          </w:p>
        </w:tc>
        <w:tc>
          <w:tcPr>
            <w:tcW w:w="2269" w:type="dxa"/>
            <w:shd w:val="clear" w:color="auto" w:fill="auto"/>
          </w:tcPr>
          <w:p w14:paraId="6DD76696">
            <w:pPr>
              <w:spacing w:before="0" w:after="0"/>
              <w:rPr>
                <w:rFonts w:hint="default"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 xml:space="preserve"> Artiști profesioniști, afișe promovare</w:t>
            </w:r>
            <w:r>
              <w:rPr>
                <w:rFonts w:hint="default"/>
                <w:kern w:val="0"/>
                <w:lang w:val="ro-RO"/>
              </w:rPr>
              <w:t>, taxa UCMR-ADA</w:t>
            </w:r>
          </w:p>
        </w:tc>
        <w:tc>
          <w:tcPr>
            <w:tcW w:w="2551" w:type="dxa"/>
            <w:shd w:val="clear" w:color="auto" w:fill="auto"/>
          </w:tcPr>
          <w:p w14:paraId="475C636B">
            <w:pPr>
              <w:spacing w:before="0" w:after="0"/>
              <w:rPr>
                <w:rFonts w:ascii="Times New Roman" w:hAnsi="Times New Roman" w:cs="Times New Roman" w:eastAsiaTheme="minorHAnsi"/>
                <w:sz w:val="24"/>
                <w:szCs w:val="24"/>
                <w:lang w:val="ro-RO" w:eastAsia="en-US" w:bidi="ar-SA"/>
              </w:rPr>
            </w:pPr>
            <w:r>
              <w:rPr>
                <w:kern w:val="0"/>
              </w:rPr>
              <w:t>Spectacole  de teatru muzical-coregrafice și de divertisment pentru copii, tineri, adulți</w:t>
            </w:r>
          </w:p>
        </w:tc>
      </w:tr>
      <w:tr w14:paraId="21ECA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55" w:type="dxa"/>
            <w:gridSpan w:val="5"/>
            <w:shd w:val="clear" w:color="auto" w:fill="F4B083" w:themeFill="accent2" w:themeFillTint="99"/>
          </w:tcPr>
          <w:p w14:paraId="3532DEC4">
            <w:pPr>
              <w:spacing w:before="0" w:after="0"/>
              <w:rPr>
                <w:b/>
              </w:rPr>
            </w:pPr>
            <w:r>
              <w:rPr>
                <w:b/>
                <w:kern w:val="0"/>
              </w:rPr>
              <w:t>TOTAL trimestrul al IV-lea</w:t>
            </w:r>
          </w:p>
        </w:tc>
        <w:tc>
          <w:tcPr>
            <w:tcW w:w="1276" w:type="dxa"/>
            <w:shd w:val="clear" w:color="auto" w:fill="F4B083" w:themeFill="accent2" w:themeFillTint="99"/>
          </w:tcPr>
          <w:p w14:paraId="01840D0E">
            <w:pPr>
              <w:spacing w:before="0" w:after="0"/>
              <w:rPr>
                <w:b/>
                <w:lang w:val="ro-RO"/>
              </w:rPr>
            </w:pPr>
            <w:r>
              <w:rPr>
                <w:b/>
                <w:color w:val="000000" w:themeColor="dark1"/>
                <w:kern w:val="0"/>
                <w:lang w:val="ro-RO"/>
                <w14:textFill>
                  <w14:solidFill>
                    <w14:schemeClr w14:val="dk1"/>
                  </w14:solidFill>
                </w14:textFill>
              </w:rPr>
              <w:t>1.085.000</w:t>
            </w:r>
          </w:p>
        </w:tc>
        <w:tc>
          <w:tcPr>
            <w:tcW w:w="2269" w:type="dxa"/>
            <w:shd w:val="clear" w:color="auto" w:fill="F4B083" w:themeFill="accent2" w:themeFillTint="99"/>
          </w:tcPr>
          <w:p w14:paraId="11B03415">
            <w:pPr>
              <w:spacing w:before="0" w:after="0"/>
              <w:rPr>
                <w:kern w:val="0"/>
              </w:rPr>
            </w:pPr>
          </w:p>
        </w:tc>
        <w:tc>
          <w:tcPr>
            <w:tcW w:w="2551" w:type="dxa"/>
            <w:shd w:val="clear" w:color="auto" w:fill="F4B083" w:themeFill="accent2" w:themeFillTint="99"/>
          </w:tcPr>
          <w:p w14:paraId="22831FF0">
            <w:pPr>
              <w:spacing w:before="0" w:after="0"/>
              <w:rPr>
                <w:kern w:val="0"/>
              </w:rPr>
            </w:pPr>
          </w:p>
        </w:tc>
      </w:tr>
      <w:tr w14:paraId="2884E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55" w:type="dxa"/>
            <w:gridSpan w:val="5"/>
            <w:shd w:val="clear" w:color="auto" w:fill="BDD6EE" w:themeFill="accent1" w:themeFillTint="66"/>
          </w:tcPr>
          <w:p w14:paraId="68C96B1A">
            <w:pPr>
              <w:spacing w:before="0" w:after="0"/>
              <w:rPr>
                <w:b/>
                <w:lang w:val="ro-RO"/>
              </w:rPr>
            </w:pPr>
            <w:r>
              <w:rPr>
                <w:b/>
                <w:kern w:val="0"/>
              </w:rPr>
              <w:t>TOTAL general 202</w:t>
            </w:r>
            <w:r>
              <w:rPr>
                <w:b/>
                <w:kern w:val="0"/>
                <w:lang w:val="ro-RO"/>
              </w:rPr>
              <w:t>6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526620E3">
            <w:pPr>
              <w:spacing w:before="0" w:after="0"/>
              <w:rPr>
                <w:b/>
                <w:lang w:val="ro-RO"/>
              </w:rPr>
            </w:pPr>
            <w:r>
              <w:rPr>
                <w:b/>
                <w:kern w:val="0"/>
                <w:lang w:val="ro-RO"/>
              </w:rPr>
              <w:t>2.822.860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0AFA2E88">
            <w:pPr>
              <w:spacing w:before="0" w:after="0"/>
              <w:rPr>
                <w:kern w:val="0"/>
              </w:rPr>
            </w:pPr>
          </w:p>
        </w:tc>
        <w:tc>
          <w:tcPr>
            <w:tcW w:w="2551" w:type="dxa"/>
            <w:shd w:val="clear" w:color="auto" w:fill="BDD6EE" w:themeFill="accent1" w:themeFillTint="66"/>
          </w:tcPr>
          <w:p w14:paraId="0BDEE9D8">
            <w:pPr>
              <w:spacing w:before="0" w:after="0"/>
              <w:rPr>
                <w:kern w:val="0"/>
              </w:rPr>
            </w:pPr>
          </w:p>
        </w:tc>
      </w:tr>
      <w:tr w14:paraId="6F5FB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355" w:type="dxa"/>
            <w:gridSpan w:val="5"/>
            <w:shd w:val="clear" w:color="auto" w:fill="BDD6EE" w:themeFill="accent1" w:themeFillTint="66"/>
          </w:tcPr>
          <w:p w14:paraId="262FEA60">
            <w:pPr>
              <w:spacing w:before="0" w:after="0" w:line="240" w:lineRule="auto"/>
              <w:rPr>
                <w:b/>
                <w:lang w:val="ro-RO"/>
              </w:rPr>
            </w:pPr>
            <w:r>
              <w:rPr>
                <w:b/>
                <w:kern w:val="0"/>
                <w:lang w:val="ro-RO"/>
              </w:rPr>
              <w:t>Plăți restante - Crăciunul din Slobozia și La mulți ani, 2026!</w:t>
            </w:r>
          </w:p>
        </w:tc>
        <w:tc>
          <w:tcPr>
            <w:tcW w:w="1276" w:type="dxa"/>
            <w:shd w:val="clear" w:color="auto" w:fill="BDD6EE" w:themeFill="accent1" w:themeFillTint="66"/>
          </w:tcPr>
          <w:p w14:paraId="442A1EF2">
            <w:pPr>
              <w:spacing w:before="0" w:after="0"/>
              <w:rPr>
                <w:b/>
                <w:lang w:val="ro-RO"/>
              </w:rPr>
            </w:pPr>
            <w:r>
              <w:rPr>
                <w:b/>
                <w:kern w:val="0"/>
                <w:lang w:val="ro-RO"/>
              </w:rPr>
              <w:t>160.000</w:t>
            </w:r>
          </w:p>
        </w:tc>
        <w:tc>
          <w:tcPr>
            <w:tcW w:w="2269" w:type="dxa"/>
            <w:shd w:val="clear" w:color="auto" w:fill="BDD6EE" w:themeFill="accent1" w:themeFillTint="66"/>
          </w:tcPr>
          <w:p w14:paraId="18FEE88A">
            <w:pPr>
              <w:spacing w:before="0" w:after="0"/>
              <w:rPr>
                <w:kern w:val="0"/>
              </w:rPr>
            </w:pPr>
          </w:p>
        </w:tc>
        <w:tc>
          <w:tcPr>
            <w:tcW w:w="2551" w:type="dxa"/>
            <w:shd w:val="clear" w:color="auto" w:fill="BDD6EE" w:themeFill="accent1" w:themeFillTint="66"/>
          </w:tcPr>
          <w:p w14:paraId="00B465D3">
            <w:pPr>
              <w:spacing w:before="0" w:after="0"/>
              <w:rPr>
                <w:kern w:val="0"/>
              </w:rPr>
            </w:pPr>
          </w:p>
        </w:tc>
      </w:tr>
    </w:tbl>
    <w:p w14:paraId="6BBE0BB4"/>
    <w:p w14:paraId="3E794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880" w:firstLineChars="2450"/>
        <w:jc w:val="left"/>
        <w:textAlignment w:val="auto"/>
      </w:pPr>
      <w:r>
        <w:t>Director</w:t>
      </w:r>
      <w:r>
        <w:rPr>
          <w:rFonts w:hint="default"/>
          <w:lang w:val="ro-RO"/>
        </w:rPr>
        <w:t xml:space="preserve"> </w:t>
      </w:r>
      <w:r>
        <w:t>Executiv,</w:t>
      </w:r>
      <w:r>
        <w:br w:type="textWrapping"/>
      </w:r>
      <w:r>
        <w:t xml:space="preserve"> </w:t>
      </w:r>
      <w:r>
        <w:rPr>
          <w:rFonts w:hint="default"/>
          <w:lang w:val="ro-RO"/>
        </w:rPr>
        <w:t xml:space="preserve">                                                                                                  </w:t>
      </w:r>
      <w:r>
        <w:t>Cătălin Stanciu</w:t>
      </w:r>
    </w:p>
    <w:p w14:paraId="4CE8B73B">
      <w:pPr>
        <w:shd w:val="clear" w:fill="FFFFFF" w:themeFill="background1"/>
        <w:jc w:val="both"/>
      </w:pPr>
    </w:p>
    <w:p w14:paraId="765D56E7">
      <w:r>
        <w:t>Șef Serviciu Educație, Cultură și Tineret,</w:t>
      </w:r>
      <w:r>
        <w:tab/>
      </w:r>
      <w:r>
        <w:t xml:space="preserve">                                                                                                                         Compartiment Cultură,</w:t>
      </w:r>
    </w:p>
    <w:p w14:paraId="2E421858">
      <w:r>
        <w:tab/>
      </w:r>
      <w:r>
        <w:rPr>
          <w:lang w:val="ro-RO"/>
        </w:rPr>
        <w:t>Adriana Tudora</w:t>
      </w:r>
      <w:r>
        <w:t xml:space="preserve">                                                                                                                                                           Gabriela Veronica Măiță</w:t>
      </w:r>
    </w:p>
    <w:p w14:paraId="061C470F">
      <w:pPr>
        <w:rPr>
          <w:lang w:val="ro-RO"/>
        </w:rPr>
      </w:pPr>
      <w:r>
        <w:rPr>
          <w:lang w:val="ro-RO"/>
        </w:rPr>
        <w:t xml:space="preserve"> </w:t>
      </w:r>
      <w:r>
        <w:rPr>
          <w:rFonts w:hint="default"/>
          <w:lang w:val="ro-RO"/>
        </w:rPr>
        <w:t xml:space="preserve">                                                                                                                                                               </w:t>
      </w:r>
      <w:r>
        <w:rPr>
          <w:lang w:val="ro-RO"/>
        </w:rPr>
        <w:t xml:space="preserve">     Compartiment Tineret,</w:t>
      </w:r>
    </w:p>
    <w:p w14:paraId="7DB34DE8">
      <w:pPr>
        <w:rPr>
          <w:lang w:val="ro-RO"/>
        </w:rPr>
      </w:pPr>
      <w:r>
        <w:rPr>
          <w:lang w:val="ro-RO"/>
        </w:rPr>
        <w:t xml:space="preserve">                                                                                                                                                                       Maria Agapie               Andreea Moise</w:t>
      </w:r>
    </w:p>
    <w:p w14:paraId="444BC3E2"/>
    <w:p w14:paraId="416D58DB">
      <w:r>
        <w:rPr>
          <w:rFonts w:hint="default"/>
          <w:lang w:val="ro-RO"/>
        </w:rPr>
        <w:t xml:space="preserve">                                                                                                                                                                                </w:t>
      </w:r>
      <w:r>
        <w:t>Centrul de Educație Non-Formală,</w:t>
      </w:r>
    </w:p>
    <w:p w14:paraId="3C1BAD0E">
      <w:r>
        <w:t xml:space="preserve">                                                                                                                                                                                  Dumitru Popa Daniela</w:t>
      </w:r>
    </w:p>
    <w:p w14:paraId="376D93B1"/>
    <w:p w14:paraId="676810E4">
      <w:pPr>
        <w:jc w:val="both"/>
        <w:rPr>
          <w:rFonts w:hint="default"/>
          <w:lang w:val="ro-RO"/>
        </w:rPr>
      </w:pPr>
    </w:p>
    <w:p w14:paraId="3C5FDA2D"/>
    <w:p w14:paraId="604198B6">
      <w:r>
        <w:t xml:space="preserve">                                                                                                                                                                                 </w:t>
      </w:r>
    </w:p>
    <w:p w14:paraId="59D2173A">
      <w:r>
        <w:t xml:space="preserve">                                                                                                                                                                             </w:t>
      </w:r>
    </w:p>
    <w:p w14:paraId="607A1696"/>
    <w:sectPr>
      <w:pgSz w:w="16838" w:h="11906" w:orient="landscape"/>
      <w:pgMar w:top="426" w:right="1440" w:bottom="426" w:left="1440" w:header="0" w:footer="0" w:gutter="0"/>
      <w:pgNumType w:fmt="decimal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EE"/>
    <w:family w:val="swiss"/>
    <w:pitch w:val="default"/>
    <w:sig w:usb0="E4002EFF" w:usb1="C000E47F" w:usb2="00000009" w:usb3="00000000" w:csb0="200001FF" w:csb1="00000000"/>
  </w:font>
  <w:font w:name="Liberation Sans">
    <w:altName w:val="Arial"/>
    <w:panose1 w:val="00000000000000000000"/>
    <w:charset w:val="EE"/>
    <w:family w:val="swiss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24"/>
      <w:numFmt w:val="bullet"/>
      <w:lvlText w:val="-"/>
      <w:lvlJc w:val="left"/>
      <w:pPr>
        <w:tabs>
          <w:tab w:val="left" w:pos="0"/>
        </w:tabs>
        <w:ind w:left="720" w:hanging="360"/>
      </w:pPr>
      <w:rPr>
        <w:rFonts w:hint="default" w:ascii="Times New Roman" w:hAnsi="Times New Roman" w:cs="Times New Roman"/>
        <w:sz w:val="24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hint="default"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autoHyphenation/>
  <w:hyphenationZone w:val="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90064"/>
    <w:rsid w:val="091E3CB5"/>
    <w:rsid w:val="344E29B7"/>
    <w:rsid w:val="41662822"/>
    <w:rsid w:val="47FB6E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uppressAutoHyphens/>
      <w:bidi w:val="0"/>
      <w:spacing w:before="0" w:after="0" w:line="259" w:lineRule="auto"/>
      <w:jc w:val="center"/>
    </w:pPr>
    <w:rPr>
      <w:rFonts w:ascii="Times New Roman" w:hAnsi="Times New Roman" w:cs="Times New Roman" w:eastAsiaTheme="minorHAnsi"/>
      <w:color w:val="auto"/>
      <w:kern w:val="0"/>
      <w:sz w:val="24"/>
      <w:szCs w:val="24"/>
      <w:lang w:val="ro-RO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5">
    <w:name w:val="Body Text"/>
    <w:basedOn w:val="1"/>
    <w:qFormat/>
    <w:uiPriority w:val="0"/>
    <w:pPr>
      <w:spacing w:before="0" w:after="140" w:line="276" w:lineRule="auto"/>
    </w:pPr>
  </w:style>
  <w:style w:type="paragraph" w:styleId="6">
    <w:name w:val="caption"/>
    <w:basedOn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7">
    <w:name w:val="List"/>
    <w:basedOn w:val="5"/>
    <w:qFormat/>
    <w:uiPriority w:val="0"/>
    <w:rPr>
      <w:rFonts w:cs="Arial"/>
    </w:rPr>
  </w:style>
  <w:style w:type="character" w:styleId="8">
    <w:name w:val="Strong"/>
    <w:qFormat/>
    <w:uiPriority w:val="0"/>
    <w:rPr>
      <w:b/>
      <w:bCs/>
    </w:rPr>
  </w:style>
  <w:style w:type="table" w:styleId="9">
    <w:name w:val="Table Grid"/>
    <w:basedOn w:val="3"/>
    <w:qFormat/>
    <w:uiPriority w:val="39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Balloon Text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11">
    <w:name w:val="Titlu"/>
    <w:basedOn w:val="1"/>
    <w:next w:val="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customStyle="1" w:styleId="12">
    <w:name w:val="Index"/>
    <w:basedOn w:val="1"/>
    <w:qFormat/>
    <w:uiPriority w:val="0"/>
    <w:pPr>
      <w:suppressLineNumbers/>
    </w:pPr>
    <w:rPr>
      <w:rFonts w:cs="Arial"/>
    </w:rPr>
  </w:style>
  <w:style w:type="paragraph" w:styleId="13">
    <w:name w:val="List Paragraph"/>
    <w:basedOn w:val="1"/>
    <w:qFormat/>
    <w:uiPriority w:val="34"/>
    <w:pPr>
      <w:spacing w:before="0" w:after="0"/>
      <w:ind w:left="720"/>
      <w:contextualSpacing/>
    </w:pPr>
  </w:style>
  <w:style w:type="paragraph" w:styleId="14">
    <w:name w:val="No Spacing"/>
    <w:autoRedefine/>
    <w:qFormat/>
    <w:uiPriority w:val="0"/>
    <w:pPr>
      <w:widowControl w:val="0"/>
      <w:suppressAutoHyphens/>
      <w:bidi w:val="0"/>
      <w:spacing w:before="0" w:after="0"/>
      <w:jc w:val="both"/>
    </w:pPr>
    <w:rPr>
      <w:rFonts w:cs="Times New Roman" w:asciiTheme="minorHAnsi" w:hAnsiTheme="minorHAnsi" w:eastAsiaTheme="minorHAnsi"/>
      <w:color w:val="auto"/>
      <w:kern w:val="2"/>
      <w:sz w:val="21"/>
      <w:szCs w:val="20"/>
      <w:lang w:val="en-US" w:eastAsia="zh-CN" w:bidi="ar-SA"/>
    </w:rPr>
  </w:style>
  <w:style w:type="paragraph" w:customStyle="1" w:styleId="15">
    <w:name w:val="Conținut tabel"/>
    <w:basedOn w:val="1"/>
    <w:qFormat/>
    <w:uiPriority w:val="0"/>
    <w:pPr>
      <w:widowControl w:val="0"/>
      <w:suppressLineNumbers/>
    </w:pPr>
  </w:style>
  <w:style w:type="paragraph" w:customStyle="1" w:styleId="16">
    <w:name w:val="Titlu de tabel"/>
    <w:basedOn w:val="15"/>
    <w:qFormat/>
    <w:uiPriority w:val="0"/>
    <w:pPr>
      <w:suppressLineNumbers/>
      <w:jc w:val="center"/>
    </w:pPr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16</Pages>
  <Words>3259</Words>
  <Characters>20225</Characters>
  <Paragraphs>958</Paragraphs>
  <TotalTime>26</TotalTime>
  <ScaleCrop>false</ScaleCrop>
  <LinksUpToDate>false</LinksUpToDate>
  <CharactersWithSpaces>23620</CharactersWithSpaces>
  <Application>WPS Office_12.2.0.22530_F1E327BC-269C-435d-A152-05C5408002CA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2023-07-05T13:12:00Z</dcterms:created>
  <dc:creator>Calc 2</dc:creator>
  <cp:lastModifiedBy>Gigi Constantin</cp:lastModifiedBy>
  <cp:lastPrinted>2026-01-19T08:45:00Z</cp:lastPrinted>
  <dcterms:modified xsi:type="dcterms:W3CDTF">2026-03-31T07:06:31Z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682DDEFDD24541E1A00418C941444058_13</vt:lpwstr>
  </property>
  <property fmtid="{D5CDD505-2E9C-101B-9397-08002B2CF9AE}" pid="3" name="KSOProductBuildVer">
    <vt:lpwstr>1033-12.2.0.22530</vt:lpwstr>
  </property>
</Properties>
</file>