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37577">
      <w:pPr>
        <w:spacing w:before="76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367E64F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60EC8F5E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-88265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728A8083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72A64D2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01EBCADC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37144A7B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273502C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7DF07C90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56C50800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573E0CE0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3CDC8884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6FFF1863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1DA4996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B071520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0434421E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1A3E3C67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569250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18F76742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zonă</w:t>
            </w:r>
          </w:p>
        </w:tc>
      </w:tr>
    </w:tbl>
    <w:p w14:paraId="12D20DC4">
      <w:pPr>
        <w:pStyle w:val="4"/>
        <w:rPr>
          <w:color w:val="auto"/>
          <w:sz w:val="28"/>
          <w:szCs w:val="28"/>
        </w:rPr>
      </w:pPr>
      <w:r>
        <w:rPr>
          <w:rFonts w:hint="default"/>
          <w:color w:val="auto"/>
          <w:spacing w:val="-2"/>
          <w:sz w:val="28"/>
          <w:szCs w:val="28"/>
          <w:lang w:val="en-US"/>
        </w:rPr>
        <w:t xml:space="preserve">    </w:t>
      </w:r>
      <w:r>
        <w:rPr>
          <w:color w:val="auto"/>
          <w:spacing w:val="-2"/>
          <w:sz w:val="28"/>
          <w:szCs w:val="28"/>
        </w:rPr>
        <w:t>CERERE</w:t>
      </w:r>
    </w:p>
    <w:p w14:paraId="7CF02959">
      <w:pPr>
        <w:spacing w:before="7" w:after="0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FAA4C2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3D4BCEB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CĂTRE</w:t>
            </w:r>
          </w:p>
        </w:tc>
      </w:tr>
      <w:tr w14:paraId="5F90DC8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48" w:type="dxa"/>
          </w:tcPr>
          <w:p w14:paraId="77B00603">
            <w:pPr>
              <w:pStyle w:val="15"/>
              <w:spacing w:before="6"/>
              <w:rPr>
                <w:i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8"/>
                <w:szCs w:val="18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8"/>
                <w:szCs w:val="18"/>
                <w:lang w:val="ro-RO"/>
              </w:rPr>
              <w:t>ĂRIA MUNICIPIULUI SLOBOZIA</w:t>
            </w:r>
          </w:p>
        </w:tc>
      </w:tr>
      <w:tr w14:paraId="601EBA6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9348" w:type="dxa"/>
            <w:shd w:val="clear" w:color="auto" w:fill="F4F4F4"/>
          </w:tcPr>
          <w:p w14:paraId="6B8CC41D">
            <w:pPr>
              <w:pStyle w:val="15"/>
              <w:spacing w:before="0" w:line="14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065943BE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49A042B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68421480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1BEC50A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313F2E7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07CD48C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56CA98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649BD996">
            <w:pPr>
              <w:pStyle w:val="15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20411F1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18EA6B3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1D8A921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665DD2C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189AB75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4382775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64E099CD">
            <w:pPr>
              <w:pStyle w:val="15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2D1ABD8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6522168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79AEB65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3F514636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45E40F8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5C05270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3A65693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6FE35F0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1868926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5720F63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7B034EF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0DC2CC1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61652E2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1B356FA6">
            <w:pPr>
              <w:pStyle w:val="15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039EFD0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896" w:type="dxa"/>
            <w:gridSpan w:val="3"/>
          </w:tcPr>
          <w:p w14:paraId="0EC0F69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2F033F9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7A3FADF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5BAE1131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3913B27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233" w:type="dxa"/>
            <w:gridSpan w:val="6"/>
          </w:tcPr>
          <w:p w14:paraId="2292543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3116" w:type="dxa"/>
            <w:gridSpan w:val="2"/>
          </w:tcPr>
          <w:p w14:paraId="37CE70C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</w:tbl>
    <w:p w14:paraId="4B134A9A">
      <w:pPr>
        <w:spacing w:before="6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5453"/>
      </w:tblGrid>
      <w:tr w14:paraId="1DFC25D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3"/>
            <w:shd w:val="clear" w:color="auto" w:fill="F4F4F4"/>
          </w:tcPr>
          <w:p w14:paraId="6812CDB3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AUTORIZAȚIA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CONSTRUIRE</w:t>
            </w:r>
          </w:p>
        </w:tc>
      </w:tr>
      <w:tr w14:paraId="5B78127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14707FF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8" w:type="dxa"/>
          </w:tcPr>
          <w:p w14:paraId="77E7D00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5453" w:type="dxa"/>
          </w:tcPr>
          <w:p w14:paraId="7A6D02A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Emisă</w:t>
            </w:r>
            <w:r>
              <w:rPr>
                <w:b/>
                <w:color w:val="auto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</w:tr>
    </w:tbl>
    <w:p w14:paraId="6DA160AE">
      <w:pPr>
        <w:spacing w:before="200" w:line="316" w:lineRule="auto"/>
        <w:ind w:left="1677" w:right="1679" w:firstLine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în temeiul art. 309 – art. 310 din Legea nr. 169/2026 privind Codul amenajării teritoriului, urbanismului și construcțiilor,</w:t>
      </w:r>
      <w:r>
        <w:rPr>
          <w:color w:val="auto"/>
          <w:spacing w:val="40"/>
          <w:sz w:val="20"/>
          <w:szCs w:val="20"/>
        </w:rPr>
        <w:t xml:space="preserve"> </w:t>
      </w:r>
      <w:r>
        <w:rPr>
          <w:color w:val="auto"/>
          <w:spacing w:val="-2"/>
          <w:sz w:val="20"/>
          <w:szCs w:val="20"/>
        </w:rPr>
        <w:t>solicit:</w:t>
      </w:r>
    </w:p>
    <w:p w14:paraId="0FDD3C49">
      <w:pPr>
        <w:pStyle w:val="3"/>
        <w:numPr>
          <w:ilvl w:val="0"/>
          <w:numId w:val="1"/>
        </w:numPr>
        <w:bidi w:val="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prelungirea DURATEI DE EXECUȚIE, pentru cel mult 12 luni /</w:t>
      </w:r>
    </w:p>
    <w:p w14:paraId="58FC9289">
      <w:pPr>
        <w:pStyle w:val="3"/>
        <w:numPr>
          <w:ilvl w:val="0"/>
          <w:numId w:val="1"/>
        </w:numPr>
        <w:bidi w:val="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prelungirea VALABILITĂȚII autorizației, pentru cel mult 12 luni</w:t>
      </w: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674"/>
      </w:tblGrid>
      <w:tr w14:paraId="4FBB1E2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4" w:type="dxa"/>
          </w:tcPr>
          <w:p w14:paraId="7377444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40905A5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Până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3294FFB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74" w:type="dxa"/>
          </w:tcPr>
          <w:p w14:paraId="79A03D1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Stadiul</w:t>
            </w:r>
            <w:r>
              <w:rPr>
                <w:b/>
                <w:color w:val="auto"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lucrărilor</w:t>
            </w:r>
            <w:r>
              <w:rPr>
                <w:b/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(%)</w:t>
            </w:r>
          </w:p>
        </w:tc>
        <w:tc>
          <w:tcPr>
            <w:tcW w:w="4674" w:type="dxa"/>
          </w:tcPr>
          <w:p w14:paraId="31DE5BC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începerii</w:t>
            </w:r>
            <w:r>
              <w:rPr>
                <w:b/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efective</w:t>
            </w:r>
          </w:p>
        </w:tc>
      </w:tr>
      <w:tr w14:paraId="2EA3203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2"/>
            <w:tcBorders>
              <w:bottom w:val="dotted" w:color="767676" w:sz="4" w:space="0"/>
            </w:tcBorders>
            <w:shd w:val="clear" w:color="auto" w:fill="F4F4F4"/>
          </w:tcPr>
          <w:p w14:paraId="63424815">
            <w:pPr>
              <w:pStyle w:val="15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Lucrările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rămase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executat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și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motivarea</w:t>
            </w:r>
          </w:p>
        </w:tc>
      </w:tr>
      <w:tr w14:paraId="559C7A1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9348" w:type="dxa"/>
            <w:gridSpan w:val="2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6B8511C7">
            <w:pPr>
              <w:pStyle w:val="15"/>
              <w:spacing w:before="0"/>
              <w:ind w:left="0"/>
              <w:rPr>
                <w:color w:val="auto"/>
                <w:sz w:val="20"/>
              </w:rPr>
            </w:pPr>
          </w:p>
          <w:p w14:paraId="53BB9B31">
            <w:pPr>
              <w:pStyle w:val="15"/>
              <w:spacing w:before="204"/>
              <w:ind w:left="0"/>
              <w:rPr>
                <w:color w:val="auto"/>
                <w:sz w:val="20"/>
              </w:rPr>
            </w:pPr>
            <w:bookmarkStart w:id="0" w:name="_GoBack"/>
            <w:bookmarkEnd w:id="0"/>
          </w:p>
          <w:p w14:paraId="3DC08897">
            <w:pPr>
              <w:pStyle w:val="15"/>
              <w:spacing w:before="0" w:line="20" w:lineRule="exact"/>
              <w:ind w:left="75"/>
              <w:rPr>
                <w:color w:val="auto"/>
                <w:sz w:val="2"/>
              </w:rPr>
            </w:pPr>
            <w:r>
              <w:rPr>
                <w:color w:val="auto"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0" t="0" r="0" b="0"/>
                      <wp:docPr id="139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F+H9LUAAAAAwEAAA8AAAAAAAAAAQAgAAAAIgAAAGRycy9kb3ducmV2Lnht&#10;bFBLAQIUABQAAAAIAIdO4kAQ+aEBbwIAALAFAAAOAAAAAAAAAAEAIAAAACMBAABkcnMvZTJvRG9j&#10;LnhtbFBLBQYAAAAABgAGAFkBAAAEBgAAAAA=&#10;">
                      <o:lock v:ext="edit" aspectratio="f"/>
                      <v:shape id="Graphic 140" o:spid="_x0000_s1026" o:spt="100" style="position:absolute;left:0;top:4432;height:1270;width:5840095;" filled="f" stroked="t" coordsize="5840095,1" o:gfxdata="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UWC5vQAA&#10;ANwAAAAPAAAAAAAAAAEAIAAAACIAAABkcnMvZG93bnJldi54bWxQSwECFAAUAAAACACHTuJAMy8F&#10;njsAAAA5AAAAEAAAAAAAAAABACAAAAAMAQAAZHJzL3NoYXBleG1sLnhtbFBLBQYAAAAABgAGAFsB&#10;AAC2AwAAAAA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5E1C8E92">
      <w:pPr>
        <w:spacing w:before="4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757D15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5D8B89C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SE</w:t>
            </w:r>
            <w:r>
              <w:rPr>
                <w:b/>
                <w:color w:val="auto"/>
                <w:spacing w:val="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ANEXEAZĂ</w:t>
            </w:r>
          </w:p>
        </w:tc>
      </w:tr>
      <w:tr w14:paraId="309FD34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7C75218A">
            <w:pPr>
              <w:pStyle w:val="15"/>
              <w:numPr>
                <w:ilvl w:val="0"/>
                <w:numId w:val="2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autorizația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(în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original)</w:t>
            </w:r>
            <w:r>
              <w:rPr>
                <w:color w:val="auto"/>
                <w:spacing w:val="4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documentul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privind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achitarea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taxei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(copie)</w:t>
            </w:r>
          </w:p>
        </w:tc>
      </w:tr>
    </w:tbl>
    <w:p w14:paraId="76E3E6C1">
      <w:pPr>
        <w:spacing w:before="1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78FD4143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tcBorders>
              <w:top w:val="dotted" w:color="767676" w:sz="4" w:space="0"/>
              <w:left w:val="dotted" w:color="767676" w:sz="4" w:space="0"/>
              <w:right w:val="dotted" w:color="767676" w:sz="4" w:space="0"/>
            </w:tcBorders>
            <w:shd w:val="clear" w:color="auto" w:fill="F4F4F4"/>
          </w:tcPr>
          <w:p w14:paraId="3A70EA64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0D717EE0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4F38B6F5">
            <w:pPr>
              <w:pStyle w:val="15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674" w:type="dxa"/>
          </w:tcPr>
          <w:p w14:paraId="52F13802">
            <w:pPr>
              <w:pStyle w:val="15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Titularul</w:t>
            </w:r>
            <w:r>
              <w:rPr>
                <w:b/>
                <w:color w:val="auto"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pacing w:val="-2"/>
                <w:sz w:val="20"/>
                <w:szCs w:val="20"/>
              </w:rPr>
              <w:t>autorizației</w:t>
            </w:r>
          </w:p>
        </w:tc>
        <w:tc>
          <w:tcPr>
            <w:tcW w:w="3117" w:type="dxa"/>
          </w:tcPr>
          <w:p w14:paraId="07A49939">
            <w:pPr>
              <w:pStyle w:val="15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5108590D"/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0CBF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6192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0CBF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C6F65"/>
    <w:multiLevelType w:val="multilevel"/>
    <w:tmpl w:val="9DFC6F65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>
    <w:nsid w:val="03C240C0"/>
    <w:multiLevelType w:val="multilevel"/>
    <w:tmpl w:val="03C240C0"/>
    <w:lvl w:ilvl="0" w:tentative="0">
      <w:start w:val="0"/>
      <w:numFmt w:val="bullet"/>
      <w:lvlText w:val="☐"/>
      <w:lvlJc w:val="left"/>
      <w:pPr>
        <w:ind w:left="3366" w:hanging="217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C8C760E"/>
    <w:rsid w:val="21C626E4"/>
    <w:rsid w:val="3C35504D"/>
    <w:rsid w:val="5F7C0C7D"/>
    <w:rsid w:val="684F1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1019</Characters>
  <TotalTime>3</TotalTime>
  <ScaleCrop>false</ScaleCrop>
  <LinksUpToDate>false</LinksUpToDate>
  <CharactersWithSpaces>1422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2026-08-28T07:03:28Z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