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51D7E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F_A_11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6DA68FA7">
      <w:pPr>
        <w:spacing w:before="7" w:after="0" w:line="240" w:lineRule="auto"/>
        <w:rPr>
          <w:color w:val="auto"/>
          <w:sz w:val="14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47709D7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  <w:vMerge w:val="restart"/>
          </w:tcPr>
          <w:p w14:paraId="52072E64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09D46E6C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124E9497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7D1D9485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6B1B745C">
            <w:pPr>
              <w:pStyle w:val="15"/>
              <w:spacing w:before="124"/>
              <w:ind w:left="0"/>
              <w:rPr>
                <w:color w:val="auto"/>
                <w:sz w:val="14"/>
              </w:rPr>
            </w:pPr>
          </w:p>
          <w:p w14:paraId="229AECD2">
            <w:pPr>
              <w:pStyle w:val="15"/>
              <w:spacing w:before="0"/>
              <w:ind w:left="41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siglă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/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4CB774CB">
            <w:pPr>
              <w:pStyle w:val="15"/>
              <w:spacing w:before="6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Județul</w:t>
            </w:r>
          </w:p>
        </w:tc>
      </w:tr>
      <w:tr w14:paraId="6579D99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2C8B8BF5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04B63939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Inspectoratul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Stat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Construcții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–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Inspectoratul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Teritorial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Construcții</w:t>
            </w:r>
          </w:p>
        </w:tc>
      </w:tr>
      <w:tr w14:paraId="73D49C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4B49ABE4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79B4450E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CFB7948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Adresa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oficială</w:t>
            </w:r>
          </w:p>
          <w:p w14:paraId="00DDFB01">
            <w:pPr>
              <w:pStyle w:val="15"/>
              <w:spacing w:before="6"/>
              <w:ind w:left="103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sediul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·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telefon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·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e-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mail</w:t>
            </w:r>
          </w:p>
        </w:tc>
      </w:tr>
      <w:tr w14:paraId="049039B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24753A48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2B8C17C2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59FF3AEB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</w:tr>
      <w:tr w14:paraId="789FDA4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9348" w:type="dxa"/>
            <w:gridSpan w:val="4"/>
            <w:shd w:val="clear" w:color="auto" w:fill="EFEFEF"/>
          </w:tcPr>
          <w:p w14:paraId="087D3628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zonă</w:t>
            </w:r>
          </w:p>
        </w:tc>
      </w:tr>
    </w:tbl>
    <w:p w14:paraId="58F858CE">
      <w:pPr>
        <w:pStyle w:val="4"/>
        <w:spacing w:before="139"/>
        <w:rPr>
          <w:color w:val="auto"/>
        </w:rPr>
      </w:pPr>
      <w:r>
        <w:rPr>
          <w:color w:val="auto"/>
          <w:spacing w:val="-2"/>
        </w:rPr>
        <w:t>ÎNȘTIINȚARE</w:t>
      </w:r>
    </w:p>
    <w:p w14:paraId="027E411C">
      <w:pPr>
        <w:spacing w:before="43"/>
        <w:ind w:left="2949" w:right="2949" w:firstLine="0"/>
        <w:jc w:val="center"/>
        <w:rPr>
          <w:color w:val="auto"/>
          <w:sz w:val="18"/>
        </w:rPr>
      </w:pPr>
      <w:r>
        <w:rPr>
          <w:color w:val="auto"/>
          <w:sz w:val="18"/>
        </w:rPr>
        <w:t>privind</w:t>
      </w:r>
      <w:r>
        <w:rPr>
          <w:color w:val="auto"/>
          <w:spacing w:val="14"/>
          <w:sz w:val="18"/>
        </w:rPr>
        <w:t xml:space="preserve"> </w:t>
      </w:r>
      <w:r>
        <w:rPr>
          <w:color w:val="auto"/>
          <w:sz w:val="18"/>
        </w:rPr>
        <w:t>încheierea</w:t>
      </w:r>
      <w:r>
        <w:rPr>
          <w:color w:val="auto"/>
          <w:spacing w:val="14"/>
          <w:sz w:val="18"/>
        </w:rPr>
        <w:t xml:space="preserve"> </w:t>
      </w:r>
      <w:r>
        <w:rPr>
          <w:color w:val="auto"/>
          <w:sz w:val="18"/>
        </w:rPr>
        <w:t>execuției</w:t>
      </w:r>
      <w:r>
        <w:rPr>
          <w:color w:val="auto"/>
          <w:spacing w:val="14"/>
          <w:sz w:val="18"/>
        </w:rPr>
        <w:t xml:space="preserve"> </w:t>
      </w:r>
      <w:r>
        <w:rPr>
          <w:color w:val="auto"/>
          <w:spacing w:val="-2"/>
          <w:sz w:val="18"/>
        </w:rPr>
        <w:t>lucrărilor</w:t>
      </w:r>
    </w:p>
    <w:p w14:paraId="359614D5">
      <w:pPr>
        <w:spacing w:before="171" w:after="1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6BF3DD6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2A2EDAFE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133E894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48" w:type="dxa"/>
          </w:tcPr>
          <w:p w14:paraId="76798112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  <w:tr w14:paraId="7664C58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7B3AABFE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adresată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conducerea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Inspectoratului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Teritorial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în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2"/>
                <w:w w:val="105"/>
                <w:sz w:val="14"/>
              </w:rPr>
              <w:t>Construcții</w:t>
            </w:r>
          </w:p>
        </w:tc>
      </w:tr>
    </w:tbl>
    <w:p w14:paraId="16852AEF">
      <w:pPr>
        <w:spacing w:before="3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3676427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8"/>
            <w:shd w:val="clear" w:color="auto" w:fill="F4F4F4"/>
          </w:tcPr>
          <w:p w14:paraId="423DFEC7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43CA56C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5"/>
          </w:tcPr>
          <w:p w14:paraId="57BE60B4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839B8BB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CNP</w:t>
            </w:r>
          </w:p>
        </w:tc>
      </w:tr>
      <w:tr w14:paraId="160758C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54D23D6B">
            <w:pPr>
              <w:pStyle w:val="15"/>
              <w:spacing w:before="4" w:line="153" w:lineRule="exact"/>
              <w:ind w:left="143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Act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identitate</w:t>
            </w:r>
          </w:p>
        </w:tc>
      </w:tr>
      <w:tr w14:paraId="3F5F1F9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07A91ADB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7D2B82FA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3FB03407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Eliberat</w:t>
            </w:r>
            <w:r>
              <w:rPr>
                <w:b/>
                <w:color w:val="auto"/>
                <w:spacing w:val="11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450ABC5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</w:tr>
      <w:tr w14:paraId="4EEFA76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4960223D">
            <w:pPr>
              <w:pStyle w:val="15"/>
              <w:spacing w:before="4" w:line="153" w:lineRule="exact"/>
              <w:ind w:left="142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w w:val="105"/>
                <w:sz w:val="15"/>
              </w:rPr>
              <w:t>Domiciliul</w:t>
            </w:r>
          </w:p>
        </w:tc>
      </w:tr>
      <w:tr w14:paraId="1777EF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717DDD7D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CA9FA8D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405BC583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sectorul</w:t>
            </w:r>
          </w:p>
        </w:tc>
      </w:tr>
      <w:tr w14:paraId="4B0D54B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1E8CAFBC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4DDAEF11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301604B5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51985BE8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29296B6D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01B8422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496674A7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Țara</w:t>
            </w:r>
          </w:p>
        </w:tc>
      </w:tr>
      <w:tr w14:paraId="39B2BB8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0CAD0CEA">
            <w:pPr>
              <w:pStyle w:val="15"/>
              <w:spacing w:before="4" w:line="155" w:lineRule="exact"/>
              <w:ind w:left="143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Date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contact</w:t>
            </w:r>
          </w:p>
        </w:tc>
      </w:tr>
      <w:tr w14:paraId="16D6B0A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7C572B31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75E8754E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E-</w:t>
            </w:r>
            <w:r>
              <w:rPr>
                <w:b/>
                <w:color w:val="auto"/>
                <w:spacing w:val="-4"/>
                <w:sz w:val="14"/>
              </w:rPr>
              <w:t>mail</w:t>
            </w:r>
          </w:p>
        </w:tc>
      </w:tr>
    </w:tbl>
    <w:p w14:paraId="09DEC893">
      <w:pPr>
        <w:spacing w:before="4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5453"/>
      </w:tblGrid>
      <w:tr w14:paraId="4BE36DF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39508D2C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11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AUTORIZAȚIEI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CONSTRUIRE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DESFIINȚARE</w:t>
            </w:r>
          </w:p>
        </w:tc>
      </w:tr>
      <w:tr w14:paraId="7783976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62B1689C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2F7B6A41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7B52ED7E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auto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de</w:t>
            </w:r>
          </w:p>
        </w:tc>
      </w:tr>
      <w:tr w14:paraId="3C2C14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3"/>
            <w:shd w:val="clear" w:color="auto" w:fill="F4F4F4"/>
          </w:tcPr>
          <w:p w14:paraId="1DF60170">
            <w:pPr>
              <w:pStyle w:val="15"/>
              <w:spacing w:before="4" w:line="155" w:lineRule="exact"/>
              <w:ind w:left="143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emisă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pentru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executarea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lucrărilor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privind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construirea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/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desființarea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construcțiilor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amenajărilor</w:t>
            </w:r>
          </w:p>
        </w:tc>
      </w:tr>
      <w:tr w14:paraId="367FBB6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9349" w:type="dxa"/>
            <w:gridSpan w:val="3"/>
          </w:tcPr>
          <w:p w14:paraId="135FB748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autorizație:</w:t>
            </w:r>
          </w:p>
          <w:p w14:paraId="0422E3B2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notează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titlul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autorizația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construire</w:t>
            </w:r>
          </w:p>
          <w:p w14:paraId="03465BED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situația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care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închid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mai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multe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autorizații,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cadrul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aceluiași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obiectiv,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vor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specifica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fiecare,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mod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distinct.</w:t>
            </w:r>
          </w:p>
          <w:p w14:paraId="7C1CE193">
            <w:pPr>
              <w:pStyle w:val="15"/>
              <w:numPr>
                <w:ilvl w:val="0"/>
                <w:numId w:val="1"/>
              </w:numPr>
              <w:tabs>
                <w:tab w:val="left" w:pos="308"/>
              </w:tabs>
              <w:spacing w:before="6" w:after="0" w:line="240" w:lineRule="auto"/>
              <w:ind w:left="308" w:right="0" w:hanging="204"/>
              <w:jc w:val="left"/>
              <w:rPr>
                <w:color w:val="auto"/>
                <w:sz w:val="18"/>
              </w:rPr>
            </w:pPr>
            <w:r>
              <w:rPr>
                <w:color w:val="auto"/>
                <w:spacing w:val="-2"/>
                <w:sz w:val="18"/>
              </w:rPr>
              <w:t>Obiectiv</w:t>
            </w:r>
          </w:p>
          <w:p w14:paraId="62D4237A">
            <w:pPr>
              <w:pStyle w:val="15"/>
              <w:numPr>
                <w:ilvl w:val="0"/>
                <w:numId w:val="1"/>
              </w:numPr>
              <w:tabs>
                <w:tab w:val="left" w:pos="308"/>
              </w:tabs>
              <w:spacing w:before="122" w:after="0" w:line="240" w:lineRule="auto"/>
              <w:ind w:left="308" w:right="0" w:hanging="204"/>
              <w:jc w:val="left"/>
              <w:rPr>
                <w:color w:val="auto"/>
                <w:sz w:val="18"/>
              </w:rPr>
            </w:pPr>
            <w:r>
              <w:rPr>
                <w:color w:val="auto"/>
                <w:spacing w:val="-2"/>
                <w:sz w:val="18"/>
              </w:rPr>
              <w:t>Obiect</w:t>
            </w:r>
          </w:p>
          <w:p w14:paraId="51C777BD">
            <w:pPr>
              <w:pStyle w:val="15"/>
              <w:spacing w:before="110" w:line="160" w:lineRule="atLeast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bifează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situația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care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comunicarea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privind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încheierea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lucrărilor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face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doar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pentru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un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obiect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cadrul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obiectivului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(obiect: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„parte/obiect/sectoare</w:t>
            </w:r>
            <w:r>
              <w:rPr>
                <w:i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din/de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construcție”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distinctă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cadrul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unui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obiectiv,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ce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face</w:t>
            </w:r>
            <w:r>
              <w:rPr>
                <w:i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subiectul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P.V.R.T.L.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pe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„parte/obiect/sectoare</w:t>
            </w:r>
            <w:r>
              <w:rPr>
                <w:i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din/de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construcție”,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conform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HG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273/1994).</w:t>
            </w:r>
          </w:p>
        </w:tc>
      </w:tr>
      <w:tr w14:paraId="1CFC879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49" w:type="dxa"/>
            <w:gridSpan w:val="3"/>
          </w:tcPr>
          <w:p w14:paraId="765E314A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valoare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(lei)</w:t>
            </w:r>
          </w:p>
          <w:p w14:paraId="330AE056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sz w:val="14"/>
              </w:rPr>
              <w:t>Valoarea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trecută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în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autorizația</w:t>
            </w:r>
            <w:r>
              <w:rPr>
                <w:i/>
                <w:color w:val="auto"/>
                <w:spacing w:val="12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de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construire/desființare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pentru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care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se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anunță</w:t>
            </w:r>
            <w:r>
              <w:rPr>
                <w:i/>
                <w:color w:val="auto"/>
                <w:spacing w:val="12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încheierea</w:t>
            </w:r>
            <w:r>
              <w:rPr>
                <w:i/>
                <w:color w:val="auto"/>
                <w:spacing w:val="12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sz w:val="14"/>
              </w:rPr>
              <w:t>lucrărilor</w:t>
            </w:r>
          </w:p>
        </w:tc>
      </w:tr>
    </w:tbl>
    <w:p w14:paraId="0033761F">
      <w:pPr>
        <w:pStyle w:val="4"/>
        <w:spacing w:before="138"/>
        <w:ind w:left="2948"/>
        <w:rPr>
          <w:color w:val="auto"/>
        </w:rPr>
      </w:pPr>
      <w:r>
        <w:rPr>
          <w:color w:val="auto"/>
        </w:rPr>
        <w:t xml:space="preserve">ADUC LA </w:t>
      </w:r>
      <w:r>
        <w:rPr>
          <w:color w:val="auto"/>
          <w:spacing w:val="-2"/>
        </w:rPr>
        <w:t>CUNOȘTINȚĂ</w:t>
      </w:r>
    </w:p>
    <w:p w14:paraId="1DE71235">
      <w:pPr>
        <w:spacing w:before="7" w:after="1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1558"/>
        <w:gridCol w:w="5453"/>
      </w:tblGrid>
      <w:tr w14:paraId="661E56D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338" w:type="dxa"/>
          </w:tcPr>
          <w:p w14:paraId="79168E5A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Că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la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data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4C08EE99">
            <w:pPr>
              <w:pStyle w:val="15"/>
              <w:ind w:left="10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4EDF6E00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au</w:t>
            </w:r>
            <w:r>
              <w:rPr>
                <w:b/>
                <w:color w:val="auto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autorizate</w:t>
            </w:r>
          </w:p>
          <w:p w14:paraId="36B8A193">
            <w:pPr>
              <w:pStyle w:val="15"/>
              <w:ind w:left="103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pentru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mai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>jos</w:t>
            </w:r>
          </w:p>
        </w:tc>
      </w:tr>
    </w:tbl>
    <w:p w14:paraId="79720E06">
      <w:pPr>
        <w:spacing w:before="2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27E237E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40580F25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497D8C4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3FC50A8C">
            <w:pPr>
              <w:pStyle w:val="15"/>
              <w:numPr>
                <w:ilvl w:val="0"/>
                <w:numId w:val="2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teren</w:t>
            </w:r>
            <w:r>
              <w:rPr>
                <w:color w:val="auto"/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construcții</w:t>
            </w:r>
          </w:p>
        </w:tc>
      </w:tr>
      <w:tr w14:paraId="672F75B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182C5E62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AB4E70C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372B0702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sector</w:t>
            </w:r>
          </w:p>
        </w:tc>
      </w:tr>
      <w:tr w14:paraId="2117639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3E0165CC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0E8CD59B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7830753E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A1CEC39">
            <w:pPr>
              <w:pStyle w:val="15"/>
              <w:ind w:left="101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ap.</w:t>
            </w:r>
          </w:p>
        </w:tc>
      </w:tr>
      <w:tr w14:paraId="251CF10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3"/>
          </w:tcPr>
          <w:p w14:paraId="07DFEE39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Număr</w:t>
            </w:r>
            <w:r>
              <w:rPr>
                <w:b/>
                <w:color w:val="auto"/>
                <w:spacing w:val="13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sz w:val="14"/>
              </w:rPr>
              <w:t>cadastral</w:t>
            </w:r>
          </w:p>
          <w:p w14:paraId="5981C7DD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376B7CCD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Carte</w:t>
            </w:r>
            <w:r>
              <w:rPr>
                <w:b/>
                <w:color w:val="auto"/>
                <w:spacing w:val="13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funciară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sz w:val="14"/>
              </w:rPr>
              <w:t>nr.</w:t>
            </w:r>
          </w:p>
        </w:tc>
      </w:tr>
      <w:tr w14:paraId="1F8F50F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225F0251">
            <w:pPr>
              <w:pStyle w:val="15"/>
              <w:numPr>
                <w:ilvl w:val="0"/>
                <w:numId w:val="3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extras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carte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funciară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actualizat,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anexat</w:t>
            </w:r>
            <w:r>
              <w:rPr>
                <w:color w:val="auto"/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plan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încadrare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zonă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sistem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Stereo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70,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anexat</w:t>
            </w:r>
          </w:p>
        </w:tc>
      </w:tr>
    </w:tbl>
    <w:p w14:paraId="364895A7">
      <w:pPr>
        <w:pStyle w:val="15"/>
        <w:spacing w:after="0" w:line="181" w:lineRule="exact"/>
        <w:jc w:val="left"/>
        <w:rPr>
          <w:color w:val="auto"/>
          <w:sz w:val="15"/>
        </w:rPr>
        <w:sectPr>
          <w:pgSz w:w="11900" w:h="16840"/>
          <w:pgMar w:top="480" w:right="141" w:bottom="640" w:left="141" w:header="211" w:footer="455" w:gutter="0"/>
          <w:cols w:space="720" w:num="1"/>
        </w:sectPr>
      </w:pPr>
    </w:p>
    <w:p w14:paraId="7B3CF175">
      <w:pPr>
        <w:spacing w:before="0" w:line="240" w:lineRule="auto"/>
        <w:rPr>
          <w:b/>
          <w:color w:val="auto"/>
          <w:sz w:val="14"/>
        </w:rPr>
      </w:pPr>
    </w:p>
    <w:p w14:paraId="0D753557">
      <w:pPr>
        <w:spacing w:before="137" w:line="240" w:lineRule="auto"/>
        <w:rPr>
          <w:b/>
          <w:color w:val="auto"/>
          <w:sz w:val="14"/>
        </w:rPr>
      </w:pPr>
    </w:p>
    <w:p w14:paraId="1CFB5BDB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F_A_11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7D10A25F">
      <w:pPr>
        <w:spacing w:before="7" w:after="0" w:line="240" w:lineRule="auto"/>
        <w:rPr>
          <w:color w:val="auto"/>
          <w:sz w:val="14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9"/>
      </w:tblGrid>
      <w:tr w14:paraId="11012C4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19" w:type="dxa"/>
            <w:shd w:val="clear" w:color="auto" w:fill="F1F1F1"/>
          </w:tcPr>
          <w:p w14:paraId="2F79B0D8">
            <w:pPr>
              <w:pStyle w:val="15"/>
              <w:spacing w:line="176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INȘTIINȚAREA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PRIVIND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ÎNCEPEREA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EXECUȚIEI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LUCRĂRILOR</w:t>
            </w:r>
          </w:p>
        </w:tc>
      </w:tr>
      <w:tr w14:paraId="5708DDE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319" w:type="dxa"/>
          </w:tcPr>
          <w:p w14:paraId="5DB0FB82">
            <w:pPr>
              <w:pStyle w:val="15"/>
              <w:numPr>
                <w:ilvl w:val="0"/>
                <w:numId w:val="4"/>
              </w:numPr>
              <w:tabs>
                <w:tab w:val="left" w:pos="314"/>
              </w:tabs>
              <w:spacing w:before="6" w:after="0" w:line="240" w:lineRule="auto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copie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înștiințării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privind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începerea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execuției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lucrărilor,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înregistrată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la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I.S.C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cu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spacing w:val="-5"/>
                <w:w w:val="105"/>
                <w:sz w:val="15"/>
              </w:rPr>
              <w:t>nr.</w:t>
            </w:r>
          </w:p>
          <w:p w14:paraId="5E4E845E">
            <w:pPr>
              <w:pStyle w:val="15"/>
              <w:numPr>
                <w:ilvl w:val="0"/>
                <w:numId w:val="4"/>
              </w:numPr>
              <w:tabs>
                <w:tab w:val="left" w:pos="312"/>
              </w:tabs>
              <w:spacing w:before="7" w:after="0" w:line="181" w:lineRule="exact"/>
              <w:ind w:left="312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declar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că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înștiințarea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privind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începerea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execuției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lucrărilor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nu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fost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depusă.</w:t>
            </w:r>
          </w:p>
        </w:tc>
      </w:tr>
    </w:tbl>
    <w:p w14:paraId="087EDEB6">
      <w:pPr>
        <w:spacing w:before="2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9"/>
      </w:tblGrid>
      <w:tr w14:paraId="2C9EF42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19" w:type="dxa"/>
            <w:shd w:val="clear" w:color="auto" w:fill="F1F1F1"/>
          </w:tcPr>
          <w:p w14:paraId="73117545">
            <w:pPr>
              <w:pStyle w:val="15"/>
              <w:spacing w:line="153" w:lineRule="exact"/>
              <w:rPr>
                <w:b/>
                <w:color w:val="auto"/>
                <w:sz w:val="15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13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VALOAREA</w:t>
            </w:r>
            <w:r>
              <w:rPr>
                <w:b/>
                <w:color w:val="auto"/>
                <w:spacing w:val="15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REALĂ</w:t>
            </w:r>
            <w:r>
              <w:rPr>
                <w:b/>
                <w:color w:val="auto"/>
                <w:spacing w:val="14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A</w:t>
            </w:r>
            <w:r>
              <w:rPr>
                <w:b/>
                <w:color w:val="auto"/>
                <w:spacing w:val="14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LUCRĂRILOR</w:t>
            </w:r>
            <w:r>
              <w:rPr>
                <w:b/>
                <w:color w:val="auto"/>
                <w:spacing w:val="1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</w:rPr>
              <w:t>EXECUTATE</w:t>
            </w:r>
          </w:p>
        </w:tc>
      </w:tr>
      <w:tr w14:paraId="582B62D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19" w:type="dxa"/>
          </w:tcPr>
          <w:p w14:paraId="43C706A0">
            <w:pPr>
              <w:pStyle w:val="15"/>
              <w:ind w:left="14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valoare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>(lei)</w:t>
            </w:r>
          </w:p>
          <w:p w14:paraId="31963FB0">
            <w:pPr>
              <w:pStyle w:val="15"/>
              <w:spacing w:before="0" w:line="160" w:lineRule="atLeast"/>
              <w:ind w:right="107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Valoarea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reală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lucrărilor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executate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este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valoarea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finală,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fără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TVA,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valorilor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executate,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conform</w:t>
            </w:r>
            <w:r>
              <w:rPr>
                <w:i/>
                <w:color w:val="auto"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art.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352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Codul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amenajării</w:t>
            </w:r>
            <w:r>
              <w:rPr>
                <w:i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teritoriului,</w:t>
            </w:r>
            <w:r>
              <w:rPr>
                <w:i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urbanismului și construcțiilor, în vigoare de la 25.08.2026</w:t>
            </w:r>
          </w:p>
        </w:tc>
      </w:tr>
    </w:tbl>
    <w:p w14:paraId="2103217A">
      <w:pPr>
        <w:spacing w:before="4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69DD0CA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1EC3A58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7.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ANEXEZ</w:t>
            </w:r>
          </w:p>
        </w:tc>
      </w:tr>
      <w:tr w14:paraId="605865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</w:trPr>
        <w:tc>
          <w:tcPr>
            <w:tcW w:w="9348" w:type="dxa"/>
          </w:tcPr>
          <w:p w14:paraId="2FEACDB5">
            <w:pPr>
              <w:pStyle w:val="15"/>
              <w:numPr>
                <w:ilvl w:val="0"/>
                <w:numId w:val="5"/>
              </w:numPr>
              <w:tabs>
                <w:tab w:val="left" w:pos="801"/>
                <w:tab w:val="left" w:pos="803"/>
              </w:tabs>
              <w:spacing w:before="5" w:after="0" w:line="285" w:lineRule="auto"/>
              <w:ind w:left="803" w:right="85" w:hanging="350"/>
              <w:jc w:val="both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Dovada achitării cotei de 0,1% din valoarea lucrărilor autorizate (inclusiv diferențe rezultate ca urmare a actualizării valorii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construcțiilor, în vigoare de la 25.08.2026.</w:t>
            </w:r>
          </w:p>
          <w:p w14:paraId="607977DC">
            <w:pPr>
              <w:pStyle w:val="15"/>
              <w:spacing w:before="33"/>
              <w:ind w:left="792"/>
              <w:jc w:val="both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anexează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copie;</w:t>
            </w:r>
          </w:p>
          <w:p w14:paraId="6FF902EE">
            <w:pPr>
              <w:pStyle w:val="15"/>
              <w:numPr>
                <w:ilvl w:val="0"/>
                <w:numId w:val="5"/>
              </w:numPr>
              <w:tabs>
                <w:tab w:val="left" w:pos="801"/>
                <w:tab w:val="left" w:pos="803"/>
              </w:tabs>
              <w:spacing w:before="6" w:after="0" w:line="285" w:lineRule="auto"/>
              <w:ind w:left="803" w:right="87" w:hanging="350"/>
              <w:jc w:val="both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Dovada achitării sumei rezultate ca diferență între suma echivalentă cotei de 0,5% aplicate valorii finale, fără TVA, a lucrărilor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executate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suma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virată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potrivit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prevederilor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art.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352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din Codul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amenajării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teritoriului,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urbanismului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construcțiilor,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vigoare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la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25.08.2026</w:t>
            </w:r>
          </w:p>
          <w:p w14:paraId="0C408B87">
            <w:pPr>
              <w:pStyle w:val="15"/>
              <w:spacing w:before="32"/>
              <w:ind w:left="792"/>
              <w:jc w:val="both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anexează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copie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10"/>
                <w:w w:val="105"/>
                <w:sz w:val="14"/>
              </w:rPr>
              <w:t>;</w:t>
            </w:r>
          </w:p>
          <w:p w14:paraId="32C7D2E9">
            <w:pPr>
              <w:pStyle w:val="15"/>
              <w:numPr>
                <w:ilvl w:val="0"/>
                <w:numId w:val="5"/>
              </w:numPr>
              <w:tabs>
                <w:tab w:val="left" w:pos="801"/>
                <w:tab w:val="left" w:pos="803"/>
              </w:tabs>
              <w:spacing w:before="7" w:after="0" w:line="285" w:lineRule="auto"/>
              <w:ind w:left="803" w:right="88" w:hanging="350"/>
              <w:jc w:val="both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Cartea de identitate, cartea de identitate provizorie sau, după caz, buletinul de identitate, aflate în termen de valabilitate, a titularului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autorizației de construire/desființare pentru persoane fizice, respectiv certificatul de înregistrare fiscală, pentru persoanele juridice.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Fără dovada identității titularului nu se va înregistra formularul F_A_11.</w:t>
            </w:r>
          </w:p>
          <w:p w14:paraId="751D8D55">
            <w:pPr>
              <w:pStyle w:val="15"/>
              <w:spacing w:before="31"/>
              <w:ind w:left="792"/>
              <w:jc w:val="both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anexează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copie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10"/>
                <w:w w:val="105"/>
                <w:sz w:val="14"/>
              </w:rPr>
              <w:t>;</w:t>
            </w:r>
          </w:p>
          <w:p w14:paraId="6715E302">
            <w:pPr>
              <w:pStyle w:val="15"/>
              <w:numPr>
                <w:ilvl w:val="0"/>
                <w:numId w:val="5"/>
              </w:numPr>
              <w:tabs>
                <w:tab w:val="left" w:pos="801"/>
              </w:tabs>
              <w:spacing w:before="7" w:after="0" w:line="240" w:lineRule="auto"/>
              <w:ind w:left="801" w:right="0" w:hanging="348"/>
              <w:jc w:val="both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Adresa/Declarația</w:t>
            </w:r>
            <w:r>
              <w:rPr>
                <w:b/>
                <w:color w:val="auto"/>
                <w:spacing w:val="11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privind</w:t>
            </w:r>
            <w:r>
              <w:rPr>
                <w:b/>
                <w:color w:val="auto"/>
                <w:spacing w:val="15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valoarea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reală</w:t>
            </w:r>
            <w:r>
              <w:rPr>
                <w:b/>
                <w:color w:val="auto"/>
                <w:spacing w:val="15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a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lucrărilor</w:t>
            </w:r>
            <w:r>
              <w:rPr>
                <w:b/>
                <w:color w:val="auto"/>
                <w:spacing w:val="15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executate,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eliberată</w:t>
            </w:r>
            <w:r>
              <w:rPr>
                <w:b/>
                <w:color w:val="auto"/>
                <w:spacing w:val="15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de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emitentul</w:t>
            </w:r>
            <w:r>
              <w:rPr>
                <w:b/>
                <w:color w:val="auto"/>
                <w:spacing w:val="13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sz w:val="14"/>
              </w:rPr>
              <w:t>autorizației.</w:t>
            </w:r>
          </w:p>
          <w:p w14:paraId="10EC48A0">
            <w:pPr>
              <w:pStyle w:val="15"/>
              <w:spacing w:before="63"/>
              <w:ind w:left="792"/>
              <w:jc w:val="both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anexează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copie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10"/>
                <w:w w:val="105"/>
                <w:sz w:val="14"/>
              </w:rPr>
              <w:t>;</w:t>
            </w:r>
          </w:p>
        </w:tc>
      </w:tr>
    </w:tbl>
    <w:p w14:paraId="55E2FE20">
      <w:pPr>
        <w:spacing w:before="1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DB7CD8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shd w:val="clear" w:color="auto" w:fill="F4F4F4"/>
          </w:tcPr>
          <w:p w14:paraId="4C1055AF">
            <w:pPr>
              <w:pStyle w:val="15"/>
              <w:spacing w:line="153" w:lineRule="exact"/>
              <w:rPr>
                <w:b/>
                <w:color w:val="auto"/>
                <w:sz w:val="15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16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OBIECTIV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FINANȚAT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DIN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PROGRAME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DE</w:t>
            </w:r>
            <w:r>
              <w:rPr>
                <w:b/>
                <w:color w:val="auto"/>
                <w:spacing w:val="18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INVESTIȚII,</w:t>
            </w:r>
            <w:r>
              <w:rPr>
                <w:b/>
                <w:color w:val="auto"/>
                <w:spacing w:val="16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DUPĂ</w:t>
            </w:r>
            <w:r>
              <w:rPr>
                <w:b/>
                <w:color w:val="auto"/>
                <w:spacing w:val="17"/>
                <w:sz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</w:rPr>
              <w:t>CAZ</w:t>
            </w:r>
          </w:p>
        </w:tc>
      </w:tr>
      <w:tr w14:paraId="3A50B35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atLeast"/>
        </w:trPr>
        <w:tc>
          <w:tcPr>
            <w:tcW w:w="9348" w:type="dxa"/>
          </w:tcPr>
          <w:p w14:paraId="14BFE79F">
            <w:pPr>
              <w:pStyle w:val="15"/>
              <w:spacing w:before="12"/>
              <w:ind w:left="0"/>
              <w:rPr>
                <w:color w:val="auto"/>
                <w:sz w:val="14"/>
              </w:rPr>
            </w:pPr>
          </w:p>
          <w:p w14:paraId="7C3D3D9F">
            <w:pPr>
              <w:pStyle w:val="15"/>
              <w:numPr>
                <w:ilvl w:val="0"/>
                <w:numId w:val="6"/>
              </w:numPr>
              <w:tabs>
                <w:tab w:val="left" w:pos="412"/>
              </w:tabs>
              <w:spacing w:before="0" w:after="0" w:line="240" w:lineRule="auto"/>
              <w:ind w:left="412" w:right="0" w:hanging="171"/>
              <w:jc w:val="lef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PNRR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(Planul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Național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Redresare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și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2"/>
                <w:w w:val="105"/>
                <w:sz w:val="14"/>
              </w:rPr>
              <w:t>Reziliență)</w:t>
            </w:r>
          </w:p>
          <w:p w14:paraId="5D96DBED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6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PNDL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(Planul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Dezvoltare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Locală)</w:t>
            </w:r>
          </w:p>
          <w:p w14:paraId="587D3575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8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PNIAS</w:t>
            </w:r>
            <w:r>
              <w:rPr>
                <w:color w:val="auto"/>
                <w:spacing w:val="14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investiții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Anghel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Saligny)</w:t>
            </w:r>
          </w:p>
          <w:p w14:paraId="5C89784A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6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PNDR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Dezvoltare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Rurală)</w:t>
            </w:r>
          </w:p>
          <w:p w14:paraId="53829ABE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POR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Operațional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Regional)</w:t>
            </w:r>
          </w:p>
          <w:p w14:paraId="0A1BD10B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8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POIM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Operațional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Infrastructură</w:t>
            </w:r>
            <w:r>
              <w:rPr>
                <w:color w:val="auto"/>
                <w:spacing w:val="22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Mare)</w:t>
            </w:r>
          </w:p>
          <w:p w14:paraId="0C09A2FB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6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PN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CCRSR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(Programul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consolidare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clădirilor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cu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risc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seismic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ridicat)</w:t>
            </w:r>
          </w:p>
          <w:p w14:paraId="1A23798F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PCLSCN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(Programul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locuințe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sociale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necessitate)</w:t>
            </w:r>
          </w:p>
          <w:p w14:paraId="446004BD">
            <w:pPr>
              <w:pStyle w:val="15"/>
              <w:numPr>
                <w:ilvl w:val="0"/>
                <w:numId w:val="6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PEC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4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multianual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privind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creșterea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performanței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energetice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a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blocurilor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locuințe)</w:t>
            </w:r>
          </w:p>
          <w:p w14:paraId="788BAC35">
            <w:pPr>
              <w:pStyle w:val="15"/>
              <w:numPr>
                <w:ilvl w:val="0"/>
                <w:numId w:val="6"/>
              </w:numPr>
              <w:tabs>
                <w:tab w:val="left" w:pos="414"/>
              </w:tabs>
              <w:spacing w:before="7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PNI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Mihail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Cantacuzino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investiții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pentru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consolidarea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spitalelor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„Mihail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Cantacuzino”)</w:t>
            </w:r>
          </w:p>
          <w:p w14:paraId="20BA872C">
            <w:pPr>
              <w:pStyle w:val="15"/>
              <w:numPr>
                <w:ilvl w:val="0"/>
                <w:numId w:val="6"/>
              </w:numPr>
              <w:tabs>
                <w:tab w:val="left" w:pos="414"/>
              </w:tabs>
              <w:spacing w:before="7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CNI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MDLPA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Interes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Public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sau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Social</w:t>
            </w:r>
          </w:p>
          <w:p w14:paraId="7210B205">
            <w:pPr>
              <w:pStyle w:val="15"/>
              <w:numPr>
                <w:ilvl w:val="0"/>
                <w:numId w:val="6"/>
              </w:numPr>
              <w:tabs>
                <w:tab w:val="left" w:pos="414"/>
              </w:tabs>
              <w:spacing w:before="7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ANL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MDLPA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Programe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locuințe</w:t>
            </w:r>
          </w:p>
          <w:p w14:paraId="0FFA3F62">
            <w:pPr>
              <w:pStyle w:val="15"/>
              <w:numPr>
                <w:ilvl w:val="0"/>
                <w:numId w:val="6"/>
              </w:numPr>
              <w:tabs>
                <w:tab w:val="left" w:pos="414"/>
              </w:tabs>
              <w:spacing w:before="7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CNAIR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Ministerul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Transporturilor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Infrastructurii</w:t>
            </w:r>
          </w:p>
          <w:p w14:paraId="07EDAC11">
            <w:pPr>
              <w:pStyle w:val="15"/>
              <w:numPr>
                <w:ilvl w:val="0"/>
                <w:numId w:val="6"/>
              </w:numPr>
              <w:tabs>
                <w:tab w:val="left" w:pos="414"/>
              </w:tabs>
              <w:spacing w:before="8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Alt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investiții:</w:t>
            </w:r>
          </w:p>
          <w:p w14:paraId="3127A527">
            <w:pPr>
              <w:pStyle w:val="15"/>
              <w:tabs>
                <w:tab w:val="left" w:pos="2634"/>
              </w:tabs>
              <w:ind w:left="241"/>
              <w:rPr>
                <w:color w:val="auto"/>
                <w:sz w:val="15"/>
              </w:rPr>
            </w:pPr>
            <w:r>
              <w:rPr>
                <w:i/>
                <w:color w:val="auto"/>
                <w:sz w:val="14"/>
              </w:rPr>
              <w:t>Numele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programului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de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sz w:val="14"/>
              </w:rPr>
              <w:t>investiții</w:t>
            </w:r>
            <w:r>
              <w:rPr>
                <w:i/>
                <w:color w:val="auto"/>
                <w:sz w:val="14"/>
              </w:rPr>
              <w:tab/>
            </w:r>
            <w:r>
              <w:rPr>
                <w:color w:val="auto"/>
                <w:spacing w:val="-10"/>
                <w:sz w:val="15"/>
              </w:rPr>
              <w:t>.</w:t>
            </w:r>
          </w:p>
        </w:tc>
      </w:tr>
    </w:tbl>
    <w:p w14:paraId="255AB866">
      <w:pPr>
        <w:spacing w:before="2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7DC3E8C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2A8AB93A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8.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095B73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7EC54F2F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3F9D716F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Titularul</w:t>
            </w:r>
            <w:r>
              <w:rPr>
                <w:b/>
                <w:color w:val="auto"/>
                <w:spacing w:val="16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369D9EA1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Semnătura</w:t>
            </w:r>
          </w:p>
        </w:tc>
      </w:tr>
    </w:tbl>
    <w:p w14:paraId="49885BDB">
      <w:bookmarkStart w:id="0" w:name="_GoBack"/>
      <w:bookmarkEnd w:id="0"/>
    </w:p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0CBF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7216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0CBF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936317"/>
    <w:multiLevelType w:val="multilevel"/>
    <w:tmpl w:val="D7936317"/>
    <w:lvl w:ilvl="0" w:tentative="0">
      <w:start w:val="1"/>
      <w:numFmt w:val="decimal"/>
      <w:lvlText w:val="%1."/>
      <w:lvlJc w:val="left"/>
      <w:pPr>
        <w:ind w:left="803" w:hanging="3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abstractNum w:abstractNumId="1">
    <w:nsid w:val="EA28CC15"/>
    <w:multiLevelType w:val="multilevel"/>
    <w:tmpl w:val="EA28CC15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>
    <w:nsid w:val="F237ACA1"/>
    <w:multiLevelType w:val="multilevel"/>
    <w:tmpl w:val="F237ACA1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3">
    <w:nsid w:val="0C0E1E13"/>
    <w:multiLevelType w:val="multilevel"/>
    <w:tmpl w:val="0C0E1E13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">
    <w:nsid w:val="2007DCFD"/>
    <w:multiLevelType w:val="multilevel"/>
    <w:tmpl w:val="2007DCFD"/>
    <w:lvl w:ilvl="0" w:tentative="0">
      <w:start w:val="0"/>
      <w:numFmt w:val="bullet"/>
      <w:lvlText w:val="☐"/>
      <w:lvlJc w:val="left"/>
      <w:pPr>
        <w:ind w:left="309" w:hanging="205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5">
    <w:nsid w:val="4258023A"/>
    <w:multiLevelType w:val="multilevel"/>
    <w:tmpl w:val="4258023A"/>
    <w:lvl w:ilvl="0" w:tentative="0">
      <w:start w:val="0"/>
      <w:numFmt w:val="bullet"/>
      <w:lvlText w:val="☐"/>
      <w:lvlJc w:val="left"/>
      <w:pPr>
        <w:ind w:left="41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C1206E"/>
    <w:rsid w:val="293E60FF"/>
    <w:rsid w:val="31BC7655"/>
    <w:rsid w:val="684F1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1083</Characters>
  <TotalTime>0</TotalTime>
  <ScaleCrop>false</ScaleCrop>
  <LinksUpToDate>false</LinksUpToDate>
  <CharactersWithSpaces>1236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2026-08-28T07:51:49Z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